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88E" w:rsidRPr="00D95050" w:rsidRDefault="00B5188E" w:rsidP="00B91D76">
      <w:pPr>
        <w:shd w:val="clear" w:color="auto" w:fill="FFFFFF"/>
        <w:spacing w:before="240" w:after="120" w:line="240" w:lineRule="auto"/>
        <w:jc w:val="both"/>
        <w:rPr>
          <w:rFonts w:ascii="Times New Roman" w:eastAsia="Calibri" w:hAnsi="Times New Roman" w:cs="Times New Roman"/>
          <w:b/>
          <w:sz w:val="24"/>
          <w:szCs w:val="24"/>
        </w:rPr>
      </w:pPr>
      <w:r w:rsidRPr="00D95050">
        <w:rPr>
          <w:rFonts w:ascii="Times New Roman" w:eastAsia="Calibri" w:hAnsi="Times New Roman" w:cs="Times New Roman"/>
          <w:b/>
          <w:sz w:val="24"/>
          <w:szCs w:val="24"/>
        </w:rPr>
        <w:t>Декларация, че кандидатът е запознат с условията за кандидатстване и условията за изпълнение</w:t>
      </w:r>
    </w:p>
    <w:p w:rsidR="00B5188E" w:rsidRPr="00D95050" w:rsidRDefault="00B5188E" w:rsidP="003E4F92">
      <w:pPr>
        <w:pStyle w:val="ListParagraph"/>
        <w:numPr>
          <w:ilvl w:val="0"/>
          <w:numId w:val="1"/>
        </w:num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142"/>
        <w:jc w:val="both"/>
        <w:rPr>
          <w:rFonts w:ascii="Times New Roman" w:hAnsi="Times New Roman" w:cs="Times New Roman"/>
          <w:color w:val="333333"/>
          <w:sz w:val="24"/>
          <w:szCs w:val="24"/>
        </w:rPr>
      </w:pPr>
      <w:r w:rsidRPr="00D95050">
        <w:rPr>
          <w:rFonts w:ascii="Times New Roman" w:hAnsi="Times New Roman" w:cs="Times New Roman"/>
          <w:color w:val="333333"/>
          <w:sz w:val="24"/>
          <w:szCs w:val="24"/>
        </w:rPr>
        <w:t xml:space="preserve">Декларирам </w:t>
      </w:r>
      <w:r w:rsidRPr="00D95050">
        <w:rPr>
          <w:rFonts w:ascii="Times New Roman" w:eastAsia="Times New Roman" w:hAnsi="Times New Roman" w:cs="Times New Roman"/>
          <w:color w:val="333333"/>
          <w:sz w:val="24"/>
          <w:szCs w:val="24"/>
          <w:lang w:eastAsia="bg-BG"/>
        </w:rPr>
        <w:t>верността</w:t>
      </w:r>
      <w:r w:rsidRPr="00D95050">
        <w:rPr>
          <w:rFonts w:ascii="Times New Roman" w:hAnsi="Times New Roman" w:cs="Times New Roman"/>
          <w:color w:val="333333"/>
          <w:sz w:val="24"/>
          <w:szCs w:val="24"/>
        </w:rPr>
        <w:t xml:space="preserve"> на информацията в този формуляр за кандидатстване и потвърждавам, че проектът ще бъде изпълнен във вида, в който е описан.</w:t>
      </w:r>
    </w:p>
    <w:p w:rsidR="00B5188E" w:rsidRPr="00D95050" w:rsidRDefault="00B5188E" w:rsidP="003E4F92">
      <w:pPr>
        <w:pStyle w:val="ListParagraph"/>
        <w:numPr>
          <w:ilvl w:val="0"/>
          <w:numId w:val="1"/>
        </w:num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142"/>
        <w:jc w:val="both"/>
        <w:rPr>
          <w:rFonts w:ascii="Times New Roman" w:eastAsia="Times New Roman" w:hAnsi="Times New Roman" w:cs="Times New Roman"/>
          <w:color w:val="333333"/>
          <w:sz w:val="24"/>
          <w:szCs w:val="24"/>
          <w:lang w:eastAsia="bg-BG"/>
        </w:rPr>
      </w:pPr>
      <w:r w:rsidRPr="00D95050">
        <w:rPr>
          <w:rFonts w:ascii="Times New Roman" w:eastAsia="Times New Roman" w:hAnsi="Times New Roman" w:cs="Times New Roman"/>
          <w:color w:val="333333"/>
          <w:sz w:val="24"/>
          <w:szCs w:val="24"/>
          <w:lang w:eastAsia="bg-BG"/>
        </w:rPr>
        <w:t>Декларирам, че дейностите, за които кандидатствам,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FE3E0F" w:rsidRPr="00D95050" w:rsidRDefault="00FE3E0F" w:rsidP="00FE3E0F">
      <w:pPr>
        <w:pStyle w:val="ListParagraph"/>
        <w:numPr>
          <w:ilvl w:val="0"/>
          <w:numId w:val="1"/>
        </w:num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142"/>
        <w:jc w:val="both"/>
        <w:rPr>
          <w:rFonts w:ascii="Times New Roman" w:eastAsia="Times New Roman" w:hAnsi="Times New Roman" w:cs="Times New Roman"/>
          <w:color w:val="333333"/>
          <w:sz w:val="24"/>
          <w:szCs w:val="24"/>
          <w:lang w:eastAsia="bg-BG"/>
        </w:rPr>
      </w:pPr>
      <w:r w:rsidRPr="00D95050">
        <w:rPr>
          <w:rFonts w:ascii="Times New Roman" w:eastAsia="Times New Roman" w:hAnsi="Times New Roman" w:cs="Times New Roman"/>
          <w:color w:val="333333"/>
          <w:sz w:val="24"/>
          <w:szCs w:val="24"/>
          <w:lang w:eastAsia="bg-BG"/>
        </w:rPr>
        <w:t xml:space="preserve">Декларирам, че при изпълнение на дейностите, включени в проектното ми предложение не съм в нарушение на принципите за забрана на кумулативно предоставяне на безвъзмездни средства, забрана на двойно финансиране и недопускане на печалба, съгласно чл. 194 и чл. 195, ал. 1 от Регламент (ЕС, </w:t>
      </w:r>
      <w:proofErr w:type="spellStart"/>
      <w:r w:rsidRPr="00D95050">
        <w:rPr>
          <w:rFonts w:ascii="Times New Roman" w:eastAsia="Times New Roman" w:hAnsi="Times New Roman" w:cs="Times New Roman"/>
          <w:color w:val="333333"/>
          <w:sz w:val="24"/>
          <w:szCs w:val="24"/>
          <w:lang w:eastAsia="bg-BG"/>
        </w:rPr>
        <w:t>Евратом</w:t>
      </w:r>
      <w:proofErr w:type="spellEnd"/>
      <w:r w:rsidRPr="00D95050">
        <w:rPr>
          <w:rFonts w:ascii="Times New Roman" w:eastAsia="Times New Roman" w:hAnsi="Times New Roman" w:cs="Times New Roman"/>
          <w:color w:val="333333"/>
          <w:sz w:val="24"/>
          <w:szCs w:val="24"/>
          <w:lang w:eastAsia="bg-BG"/>
        </w:rPr>
        <w:t>) 2024/2509 на Европейския парламент и на Съвета от 23 септември 2024 година (Финансовия регламент).</w:t>
      </w:r>
    </w:p>
    <w:p w:rsidR="00FE3E0F" w:rsidRPr="00D95050" w:rsidRDefault="00FE3E0F" w:rsidP="00FE3E0F">
      <w:pPr>
        <w:pStyle w:val="ListParagraph"/>
        <w:numPr>
          <w:ilvl w:val="0"/>
          <w:numId w:val="1"/>
        </w:num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142"/>
        <w:jc w:val="both"/>
        <w:rPr>
          <w:rFonts w:ascii="Times New Roman" w:eastAsia="Times New Roman" w:hAnsi="Times New Roman" w:cs="Times New Roman"/>
          <w:color w:val="333333"/>
          <w:sz w:val="24"/>
          <w:szCs w:val="24"/>
          <w:lang w:eastAsia="bg-BG"/>
        </w:rPr>
      </w:pPr>
      <w:r w:rsidRPr="00D95050">
        <w:rPr>
          <w:rFonts w:ascii="Times New Roman" w:eastAsia="Times New Roman" w:hAnsi="Times New Roman" w:cs="Times New Roman"/>
          <w:color w:val="333333"/>
          <w:sz w:val="24"/>
          <w:szCs w:val="24"/>
          <w:lang w:eastAsia="bg-BG"/>
        </w:rPr>
        <w:t xml:space="preserve">Запознат съм с разпоредбата на чл. 194, т. 2 от Регламент (ЕС, </w:t>
      </w:r>
      <w:proofErr w:type="spellStart"/>
      <w:r w:rsidRPr="00D95050">
        <w:rPr>
          <w:rFonts w:ascii="Times New Roman" w:eastAsia="Times New Roman" w:hAnsi="Times New Roman" w:cs="Times New Roman"/>
          <w:color w:val="333333"/>
          <w:sz w:val="24"/>
          <w:szCs w:val="24"/>
          <w:lang w:eastAsia="bg-BG"/>
        </w:rPr>
        <w:t>Евратом</w:t>
      </w:r>
      <w:proofErr w:type="spellEnd"/>
      <w:r w:rsidRPr="00D95050">
        <w:rPr>
          <w:rFonts w:ascii="Times New Roman" w:eastAsia="Times New Roman" w:hAnsi="Times New Roman" w:cs="Times New Roman"/>
          <w:color w:val="333333"/>
          <w:sz w:val="24"/>
          <w:szCs w:val="24"/>
          <w:lang w:eastAsia="bg-BG"/>
        </w:rPr>
        <w:t>) 2024/2509 на Европейския парламент и на Съвета от 23 септември 2024 година (Финансовия регламент), съгласно който съм задължен незабавно да информирам разпоредителите с бюджетни кредити за всякакви многократни заявления и многократни плащания на безвъзмездни средства, свързани с едно и също действие или с една и съща работна програма.</w:t>
      </w:r>
    </w:p>
    <w:p w:rsidR="00E63E25" w:rsidRPr="00D95050" w:rsidRDefault="00B5188E" w:rsidP="003E4F92">
      <w:pPr>
        <w:pStyle w:val="ListParagraph"/>
        <w:numPr>
          <w:ilvl w:val="0"/>
          <w:numId w:val="1"/>
        </w:num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142"/>
        <w:jc w:val="both"/>
        <w:rPr>
          <w:rFonts w:ascii="Times New Roman" w:eastAsia="Times New Roman" w:hAnsi="Times New Roman" w:cs="Times New Roman"/>
          <w:color w:val="333333"/>
          <w:sz w:val="24"/>
          <w:szCs w:val="24"/>
          <w:lang w:eastAsia="bg-BG"/>
        </w:rPr>
      </w:pPr>
      <w:r w:rsidRPr="00D95050">
        <w:rPr>
          <w:rFonts w:ascii="Times New Roman" w:eastAsia="Times New Roman" w:hAnsi="Times New Roman" w:cs="Times New Roman"/>
          <w:color w:val="333333"/>
          <w:sz w:val="24"/>
          <w:szCs w:val="24"/>
          <w:lang w:eastAsia="bg-BG"/>
        </w:rPr>
        <w:t xml:space="preserve">Декларирам, че дейностите, за които кандидатствам по настоящата процедура не са </w:t>
      </w:r>
      <w:r w:rsidR="00E63E25" w:rsidRPr="00D95050">
        <w:rPr>
          <w:rFonts w:ascii="Times New Roman" w:eastAsia="Times New Roman" w:hAnsi="Times New Roman" w:cs="Times New Roman"/>
          <w:color w:val="333333"/>
          <w:sz w:val="24"/>
          <w:szCs w:val="24"/>
          <w:lang w:eastAsia="bg-BG"/>
        </w:rPr>
        <w:t>започнали</w:t>
      </w:r>
      <w:r w:rsidRPr="00D95050">
        <w:rPr>
          <w:rFonts w:ascii="Times New Roman" w:eastAsia="Times New Roman" w:hAnsi="Times New Roman" w:cs="Times New Roman"/>
          <w:color w:val="333333"/>
          <w:sz w:val="24"/>
          <w:szCs w:val="24"/>
          <w:lang w:eastAsia="bg-BG"/>
        </w:rPr>
        <w:t xml:space="preserve"> преди подаването на формуляра за кандидатстване</w:t>
      </w:r>
      <w:r w:rsidR="00E63E25" w:rsidRPr="00D95050">
        <w:rPr>
          <w:rFonts w:ascii="Times New Roman" w:eastAsia="Times New Roman" w:hAnsi="Times New Roman" w:cs="Times New Roman"/>
          <w:color w:val="333333"/>
          <w:sz w:val="24"/>
          <w:szCs w:val="24"/>
          <w:lang w:eastAsia="bg-BG"/>
        </w:rPr>
        <w:t>.</w:t>
      </w:r>
    </w:p>
    <w:p w:rsidR="00B5188E" w:rsidRPr="00D95050" w:rsidRDefault="00B5188E" w:rsidP="003E4F92">
      <w:pPr>
        <w:pStyle w:val="ListParagraph"/>
        <w:numPr>
          <w:ilvl w:val="0"/>
          <w:numId w:val="1"/>
        </w:num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142"/>
        <w:jc w:val="both"/>
        <w:rPr>
          <w:rFonts w:ascii="Times New Roman" w:eastAsia="Times New Roman" w:hAnsi="Times New Roman" w:cs="Times New Roman"/>
          <w:color w:val="333333"/>
          <w:sz w:val="24"/>
          <w:szCs w:val="24"/>
          <w:lang w:eastAsia="bg-BG"/>
        </w:rPr>
      </w:pPr>
      <w:r w:rsidRPr="00D95050">
        <w:rPr>
          <w:rFonts w:ascii="Times New Roman" w:eastAsia="Times New Roman" w:hAnsi="Times New Roman" w:cs="Times New Roman"/>
          <w:color w:val="333333"/>
          <w:sz w:val="24"/>
          <w:szCs w:val="24"/>
          <w:lang w:eastAsia="bg-BG"/>
        </w:rPr>
        <w:t>Декларирам, че ще спазвам заложените в Условията за кандидатстване по процедурата хоризонтални принципи и политики</w:t>
      </w:r>
      <w:r w:rsidR="00AA421F" w:rsidRPr="00D95050">
        <w:rPr>
          <w:rFonts w:ascii="Times New Roman" w:eastAsia="Times New Roman" w:hAnsi="Times New Roman" w:cs="Times New Roman"/>
          <w:color w:val="333333"/>
          <w:sz w:val="24"/>
          <w:szCs w:val="24"/>
          <w:lang w:eastAsia="bg-BG"/>
        </w:rPr>
        <w:t xml:space="preserve">, включително за съблюдаване на принципа за </w:t>
      </w:r>
      <w:proofErr w:type="spellStart"/>
      <w:r w:rsidR="00AA421F" w:rsidRPr="00D95050">
        <w:rPr>
          <w:rFonts w:ascii="Times New Roman" w:eastAsia="Times New Roman" w:hAnsi="Times New Roman" w:cs="Times New Roman"/>
          <w:color w:val="333333"/>
          <w:sz w:val="24"/>
          <w:szCs w:val="24"/>
          <w:lang w:eastAsia="bg-BG"/>
        </w:rPr>
        <w:t>ненанасяне</w:t>
      </w:r>
      <w:proofErr w:type="spellEnd"/>
      <w:r w:rsidR="00AA421F" w:rsidRPr="00D95050">
        <w:rPr>
          <w:rFonts w:ascii="Times New Roman" w:eastAsia="Times New Roman" w:hAnsi="Times New Roman" w:cs="Times New Roman"/>
          <w:color w:val="333333"/>
          <w:sz w:val="24"/>
          <w:szCs w:val="24"/>
          <w:lang w:eastAsia="bg-BG"/>
        </w:rPr>
        <w:t xml:space="preserve"> на значителни вреди (DNSH)</w:t>
      </w:r>
      <w:r w:rsidRPr="00D95050">
        <w:rPr>
          <w:rFonts w:ascii="Times New Roman" w:eastAsia="Times New Roman" w:hAnsi="Times New Roman" w:cs="Times New Roman"/>
          <w:color w:val="333333"/>
          <w:sz w:val="24"/>
          <w:szCs w:val="24"/>
          <w:lang w:eastAsia="bg-BG"/>
        </w:rPr>
        <w:t>.</w:t>
      </w:r>
    </w:p>
    <w:p w:rsidR="00B5188E" w:rsidRPr="00D95050" w:rsidRDefault="00B5188E" w:rsidP="003E4F92">
      <w:pPr>
        <w:pStyle w:val="ListParagraph"/>
        <w:numPr>
          <w:ilvl w:val="0"/>
          <w:numId w:val="1"/>
        </w:num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142"/>
        <w:jc w:val="both"/>
        <w:rPr>
          <w:rFonts w:ascii="Times New Roman" w:eastAsia="Times New Roman" w:hAnsi="Times New Roman" w:cs="Times New Roman"/>
          <w:color w:val="333333"/>
          <w:sz w:val="24"/>
          <w:szCs w:val="24"/>
          <w:lang w:eastAsia="bg-BG"/>
        </w:rPr>
      </w:pPr>
      <w:r w:rsidRPr="00D95050">
        <w:rPr>
          <w:rFonts w:ascii="Times New Roman" w:eastAsia="Times New Roman" w:hAnsi="Times New Roman" w:cs="Times New Roman"/>
          <w:color w:val="333333"/>
          <w:sz w:val="24"/>
          <w:szCs w:val="24"/>
          <w:lang w:eastAsia="bg-BG"/>
        </w:rPr>
        <w:t xml:space="preserve">Потвърждавам, че конкретният </w:t>
      </w:r>
      <w:r w:rsidR="00E63E25" w:rsidRPr="00D95050">
        <w:rPr>
          <w:rFonts w:ascii="Times New Roman" w:eastAsia="Times New Roman" w:hAnsi="Times New Roman" w:cs="Times New Roman"/>
          <w:color w:val="333333"/>
          <w:sz w:val="24"/>
          <w:szCs w:val="24"/>
          <w:lang w:eastAsia="bg-BG"/>
        </w:rPr>
        <w:t xml:space="preserve">кандидат </w:t>
      </w:r>
      <w:r w:rsidRPr="00D95050">
        <w:rPr>
          <w:rFonts w:ascii="Times New Roman" w:eastAsia="Times New Roman" w:hAnsi="Times New Roman" w:cs="Times New Roman"/>
          <w:color w:val="333333"/>
          <w:sz w:val="24"/>
          <w:szCs w:val="24"/>
          <w:lang w:eastAsia="bg-BG"/>
        </w:rPr>
        <w:t>ще извършва редовен мониторинг на проекта с цел да гарантира неговото съответствие с формуляра и съответните разпоредби, и че се прилагат подходящи мерки за управленски и финансов контрол.</w:t>
      </w:r>
    </w:p>
    <w:p w:rsidR="00B5188E" w:rsidRPr="00D95050" w:rsidRDefault="00B5188E" w:rsidP="003E4F92">
      <w:pPr>
        <w:pStyle w:val="ListParagraph"/>
        <w:numPr>
          <w:ilvl w:val="0"/>
          <w:numId w:val="1"/>
        </w:num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142"/>
        <w:jc w:val="both"/>
        <w:rPr>
          <w:rFonts w:ascii="Times New Roman" w:eastAsia="Times New Roman" w:hAnsi="Times New Roman" w:cs="Times New Roman"/>
          <w:color w:val="333333"/>
          <w:sz w:val="24"/>
          <w:szCs w:val="24"/>
          <w:lang w:eastAsia="bg-BG"/>
        </w:rPr>
      </w:pPr>
      <w:r w:rsidRPr="00D95050">
        <w:rPr>
          <w:rFonts w:ascii="Times New Roman" w:eastAsia="Times New Roman" w:hAnsi="Times New Roman" w:cs="Times New Roman"/>
          <w:color w:val="333333"/>
          <w:sz w:val="24"/>
          <w:szCs w:val="24"/>
          <w:lang w:eastAsia="bg-BG"/>
        </w:rPr>
        <w:t>Декларирам, че на основание чл. 26, ал. 2 от Закона за статистиката и чл. 20, § 2 от Регламент (ЕО) № 223/2009 на Европейския парламент и на Съвета от 11.03.2009 г. относно европейската статистика индивидуалните данни в информацията предоставяна при кандидатстване за безвъзмездна финансова помощ са с публичен характер и съм съгласен/а да бъдат използвани за статистически изследвания.</w:t>
      </w:r>
    </w:p>
    <w:p w:rsidR="00FE3E0F" w:rsidRPr="00D95050" w:rsidRDefault="00D67C73" w:rsidP="00FE3E0F">
      <w:pPr>
        <w:pStyle w:val="ListParagraph"/>
        <w:numPr>
          <w:ilvl w:val="0"/>
          <w:numId w:val="1"/>
        </w:num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142"/>
        <w:jc w:val="both"/>
        <w:rPr>
          <w:rFonts w:ascii="Times New Roman" w:hAnsi="Times New Roman" w:cs="Times New Roman"/>
          <w:color w:val="333333"/>
          <w:sz w:val="24"/>
          <w:szCs w:val="24"/>
        </w:rPr>
      </w:pPr>
      <w:r w:rsidRPr="00D95050">
        <w:rPr>
          <w:rFonts w:ascii="Times New Roman" w:hAnsi="Times New Roman" w:cs="Times New Roman"/>
          <w:color w:val="333333"/>
          <w:sz w:val="24"/>
          <w:szCs w:val="24"/>
        </w:rPr>
        <w:t xml:space="preserve">Представляваният от мен кандидат </w:t>
      </w:r>
      <w:r w:rsidR="00732F95" w:rsidRPr="00D95050">
        <w:rPr>
          <w:rFonts w:ascii="Times New Roman" w:hAnsi="Times New Roman" w:cs="Times New Roman"/>
          <w:color w:val="333333"/>
          <w:sz w:val="24"/>
          <w:szCs w:val="24"/>
        </w:rPr>
        <w:t>–</w:t>
      </w:r>
      <w:r w:rsidRPr="00D95050">
        <w:rPr>
          <w:rFonts w:ascii="Times New Roman" w:hAnsi="Times New Roman" w:cs="Times New Roman"/>
          <w:color w:val="333333"/>
          <w:sz w:val="24"/>
          <w:szCs w:val="24"/>
        </w:rPr>
        <w:t xml:space="preserve"> разполага с необходимите финансови ресурси и механизми за покриване на оперативните разходи, за да гарантира финансова устойчивост за изпълнение на проекта.</w:t>
      </w:r>
    </w:p>
    <w:p w:rsidR="00FE3E0F" w:rsidRPr="00D95050" w:rsidRDefault="00D67C73" w:rsidP="00FE3E0F">
      <w:pPr>
        <w:pStyle w:val="ListParagraph"/>
        <w:numPr>
          <w:ilvl w:val="0"/>
          <w:numId w:val="1"/>
        </w:numPr>
        <w:shd w:val="clear" w:color="auto" w:fill="FFFFFF"/>
        <w:tabs>
          <w:tab w:val="left" w:pos="426"/>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142"/>
        <w:jc w:val="both"/>
        <w:rPr>
          <w:rFonts w:ascii="Times New Roman" w:hAnsi="Times New Roman" w:cs="Times New Roman"/>
          <w:color w:val="333333"/>
          <w:sz w:val="24"/>
          <w:szCs w:val="24"/>
        </w:rPr>
      </w:pPr>
      <w:r w:rsidRPr="00D95050">
        <w:rPr>
          <w:rFonts w:ascii="Times New Roman" w:eastAsia="Times New Roman" w:hAnsi="Times New Roman" w:cs="Times New Roman"/>
          <w:color w:val="333333"/>
          <w:sz w:val="24"/>
          <w:szCs w:val="24"/>
          <w:lang w:eastAsia="bg-BG"/>
        </w:rPr>
        <w:t>Запознат</w:t>
      </w:r>
      <w:r w:rsidRPr="00D95050">
        <w:rPr>
          <w:rFonts w:ascii="Times New Roman" w:hAnsi="Times New Roman" w:cs="Times New Roman"/>
          <w:color w:val="333333"/>
          <w:sz w:val="24"/>
          <w:szCs w:val="24"/>
        </w:rPr>
        <w:t>/а съм с определението за нередност, съгласно член 2 пар.31 от Регламент (ЕС) 2021/1060, а именно: „Нередност“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D67C73" w:rsidRPr="00D95050" w:rsidRDefault="00D67C73" w:rsidP="00FE3E0F">
      <w:pPr>
        <w:pStyle w:val="ListParagraph"/>
        <w:numPr>
          <w:ilvl w:val="0"/>
          <w:numId w:val="1"/>
        </w:numPr>
        <w:shd w:val="clear" w:color="auto" w:fill="FFFFFF"/>
        <w:tabs>
          <w:tab w:val="left" w:pos="426"/>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142"/>
        <w:jc w:val="both"/>
        <w:rPr>
          <w:rFonts w:ascii="Times New Roman" w:hAnsi="Times New Roman" w:cs="Times New Roman"/>
          <w:color w:val="333333"/>
          <w:sz w:val="24"/>
          <w:szCs w:val="24"/>
        </w:rPr>
      </w:pPr>
      <w:r w:rsidRPr="00D95050">
        <w:rPr>
          <w:rFonts w:ascii="Times New Roman" w:hAnsi="Times New Roman" w:cs="Times New Roman"/>
          <w:color w:val="333333"/>
          <w:sz w:val="24"/>
          <w:szCs w:val="24"/>
        </w:rPr>
        <w:t xml:space="preserve">Запознат/а съм с определението за измама, съгласно чл. 3, параграф 2 от Директива (ЕС) </w:t>
      </w:r>
      <w:r w:rsidRPr="00D95050">
        <w:rPr>
          <w:rFonts w:ascii="Times New Roman" w:eastAsia="Times New Roman" w:hAnsi="Times New Roman" w:cs="Times New Roman"/>
          <w:color w:val="333333"/>
          <w:sz w:val="24"/>
          <w:szCs w:val="24"/>
          <w:lang w:eastAsia="bg-BG"/>
        </w:rPr>
        <w:t>2017</w:t>
      </w:r>
      <w:r w:rsidRPr="00D95050">
        <w:rPr>
          <w:rFonts w:ascii="Times New Roman" w:hAnsi="Times New Roman" w:cs="Times New Roman"/>
          <w:color w:val="333333"/>
          <w:sz w:val="24"/>
          <w:szCs w:val="24"/>
        </w:rPr>
        <w:t>/1371 на Европейския парламент и на Съвета от 5 юли 2017 година относно борбата с измамите, засягащи финансовите интереси на Съюза, по наказателно правен ред, а именно: Под измама, засягаща финансовите интереси на Съюза, се счита следното:</w:t>
      </w:r>
    </w:p>
    <w:p w:rsidR="00D67C73" w:rsidRPr="00D95050" w:rsidRDefault="00D67C73" w:rsidP="003E4F92">
      <w:pPr>
        <w:pStyle w:val="ng-scope"/>
        <w:shd w:val="clear" w:color="auto" w:fill="FFFFFF"/>
        <w:spacing w:before="75" w:beforeAutospacing="0" w:after="75" w:afterAutospacing="0"/>
        <w:ind w:left="284" w:firstLine="709"/>
        <w:jc w:val="both"/>
        <w:rPr>
          <w:i/>
          <w:color w:val="333333"/>
        </w:rPr>
      </w:pPr>
      <w:r w:rsidRPr="00D95050">
        <w:rPr>
          <w:i/>
          <w:color w:val="333333"/>
        </w:rPr>
        <w:t>1. по отношение на разходите, несвързани с възлагането на обществени поръчки — всяко действие или бездействие, което се отнася до:</w:t>
      </w:r>
    </w:p>
    <w:p w:rsidR="00D67C73" w:rsidRPr="00D95050" w:rsidRDefault="00D67C73" w:rsidP="003E4F92">
      <w:pPr>
        <w:pStyle w:val="ng-scope"/>
        <w:shd w:val="clear" w:color="auto" w:fill="FFFFFF"/>
        <w:spacing w:before="75" w:beforeAutospacing="0" w:after="75" w:afterAutospacing="0"/>
        <w:ind w:left="284" w:firstLine="709"/>
        <w:jc w:val="both"/>
        <w:rPr>
          <w:i/>
          <w:color w:val="333333"/>
        </w:rPr>
      </w:pPr>
      <w:r w:rsidRPr="00D95050">
        <w:rPr>
          <w:i/>
          <w:color w:val="333333"/>
        </w:rPr>
        <w:t>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D67C73" w:rsidRPr="00D95050" w:rsidRDefault="00D67C73" w:rsidP="003E4F92">
      <w:pPr>
        <w:pStyle w:val="ng-scope"/>
        <w:shd w:val="clear" w:color="auto" w:fill="FFFFFF"/>
        <w:spacing w:before="75" w:beforeAutospacing="0" w:after="75" w:afterAutospacing="0"/>
        <w:ind w:left="284" w:firstLine="709"/>
        <w:jc w:val="both"/>
        <w:rPr>
          <w:i/>
          <w:color w:val="333333"/>
        </w:rPr>
      </w:pPr>
      <w:r w:rsidRPr="00D95050">
        <w:rPr>
          <w:i/>
          <w:color w:val="333333"/>
        </w:rPr>
        <w:lastRenderedPageBreak/>
        <w:t xml:space="preserve">б) </w:t>
      </w:r>
      <w:proofErr w:type="spellStart"/>
      <w:r w:rsidRPr="00D95050">
        <w:rPr>
          <w:i/>
          <w:color w:val="333333"/>
        </w:rPr>
        <w:t>неоповестяването</w:t>
      </w:r>
      <w:proofErr w:type="spellEnd"/>
      <w:r w:rsidRPr="00D95050">
        <w:rPr>
          <w:i/>
          <w:color w:val="333333"/>
        </w:rPr>
        <w:t xml:space="preserve"> на информация в нарушение на конкретно задължение, което води до същия резултат; или</w:t>
      </w:r>
    </w:p>
    <w:p w:rsidR="00D67C73" w:rsidRPr="00D95050" w:rsidRDefault="00D67C73" w:rsidP="003E4F92">
      <w:pPr>
        <w:pStyle w:val="ng-scope"/>
        <w:shd w:val="clear" w:color="auto" w:fill="FFFFFF"/>
        <w:spacing w:before="75" w:beforeAutospacing="0" w:after="75" w:afterAutospacing="0"/>
        <w:ind w:left="284" w:firstLine="709"/>
        <w:jc w:val="both"/>
        <w:rPr>
          <w:i/>
          <w:color w:val="333333"/>
        </w:rPr>
      </w:pPr>
      <w:r w:rsidRPr="00D95050">
        <w:rPr>
          <w:i/>
          <w:color w:val="333333"/>
        </w:rPr>
        <w:t>в) неправилното използване на такива средства или активи за цели, различни от тези, за които те са били първоначално предоставени;</w:t>
      </w:r>
    </w:p>
    <w:p w:rsidR="00D67C73" w:rsidRPr="00D95050" w:rsidRDefault="00D67C73" w:rsidP="003E4F92">
      <w:pPr>
        <w:pStyle w:val="ng-scope"/>
        <w:shd w:val="clear" w:color="auto" w:fill="FFFFFF"/>
        <w:spacing w:before="75" w:beforeAutospacing="0" w:after="75" w:afterAutospacing="0"/>
        <w:ind w:left="284" w:firstLine="709"/>
        <w:jc w:val="both"/>
        <w:rPr>
          <w:i/>
          <w:color w:val="333333"/>
        </w:rPr>
      </w:pPr>
      <w:r w:rsidRPr="00D95050">
        <w:rPr>
          <w:i/>
          <w:color w:val="333333"/>
        </w:rPr>
        <w:t>2.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D67C73" w:rsidRPr="00D95050" w:rsidRDefault="00D67C73" w:rsidP="003E4F92">
      <w:pPr>
        <w:pStyle w:val="ng-scope"/>
        <w:shd w:val="clear" w:color="auto" w:fill="FFFFFF"/>
        <w:spacing w:before="75" w:beforeAutospacing="0" w:after="75" w:afterAutospacing="0"/>
        <w:ind w:left="284" w:firstLine="709"/>
        <w:jc w:val="both"/>
        <w:rPr>
          <w:i/>
          <w:color w:val="333333"/>
        </w:rPr>
      </w:pPr>
      <w:r w:rsidRPr="00D95050">
        <w:rPr>
          <w:i/>
          <w:color w:val="333333"/>
        </w:rPr>
        <w:t>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D67C73" w:rsidRPr="00D95050" w:rsidRDefault="00D67C73" w:rsidP="003E4F92">
      <w:pPr>
        <w:pStyle w:val="ng-scope"/>
        <w:shd w:val="clear" w:color="auto" w:fill="FFFFFF"/>
        <w:spacing w:before="75" w:beforeAutospacing="0" w:after="75" w:afterAutospacing="0"/>
        <w:ind w:left="284" w:firstLine="709"/>
        <w:jc w:val="both"/>
        <w:rPr>
          <w:i/>
          <w:color w:val="333333"/>
        </w:rPr>
      </w:pPr>
      <w:r w:rsidRPr="00D95050">
        <w:rPr>
          <w:i/>
          <w:color w:val="333333"/>
        </w:rPr>
        <w:t xml:space="preserve">б) </w:t>
      </w:r>
      <w:proofErr w:type="spellStart"/>
      <w:r w:rsidRPr="00D95050">
        <w:rPr>
          <w:i/>
          <w:color w:val="333333"/>
        </w:rPr>
        <w:t>неоповестяването</w:t>
      </w:r>
      <w:proofErr w:type="spellEnd"/>
      <w:r w:rsidRPr="00D95050">
        <w:rPr>
          <w:i/>
          <w:color w:val="333333"/>
        </w:rPr>
        <w:t xml:space="preserve"> на информация в нарушение на конкретно задължение, което води до същия резултат; или</w:t>
      </w:r>
    </w:p>
    <w:p w:rsidR="00D67C73" w:rsidRPr="00D95050" w:rsidRDefault="00D67C73" w:rsidP="003E4F92">
      <w:pPr>
        <w:pStyle w:val="ng-scope"/>
        <w:shd w:val="clear" w:color="auto" w:fill="FFFFFF"/>
        <w:spacing w:before="75" w:beforeAutospacing="0" w:after="75" w:afterAutospacing="0"/>
        <w:ind w:left="284" w:firstLine="709"/>
        <w:jc w:val="both"/>
        <w:rPr>
          <w:i/>
          <w:color w:val="333333"/>
        </w:rPr>
      </w:pPr>
      <w:r w:rsidRPr="00D95050">
        <w:rPr>
          <w:i/>
          <w:color w:val="333333"/>
        </w:rPr>
        <w:t>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D67C73" w:rsidRPr="00D95050" w:rsidRDefault="00D67C73" w:rsidP="003E4F92">
      <w:pPr>
        <w:pStyle w:val="ng-scope"/>
        <w:shd w:val="clear" w:color="auto" w:fill="FFFFFF"/>
        <w:spacing w:before="75" w:beforeAutospacing="0" w:after="75" w:afterAutospacing="0"/>
        <w:ind w:left="284" w:firstLine="709"/>
        <w:jc w:val="both"/>
        <w:rPr>
          <w:i/>
          <w:color w:val="333333"/>
        </w:rPr>
      </w:pPr>
      <w:r w:rsidRPr="00D95050">
        <w:rPr>
          <w:i/>
          <w:color w:val="333333"/>
        </w:rPr>
        <w:t>3. по отношение на приходите, различни от посочените в т. 2.4. приходи, произтичащи от собствени ресурси от ДДС — всяко действие или бездействие, което се отнася до:</w:t>
      </w:r>
    </w:p>
    <w:p w:rsidR="00D67C73" w:rsidRPr="00D95050" w:rsidRDefault="00D67C73" w:rsidP="003E4F92">
      <w:pPr>
        <w:pStyle w:val="ng-scope"/>
        <w:shd w:val="clear" w:color="auto" w:fill="FFFFFF"/>
        <w:spacing w:before="75" w:beforeAutospacing="0" w:after="75" w:afterAutospacing="0"/>
        <w:ind w:left="284" w:firstLine="709"/>
        <w:jc w:val="both"/>
        <w:rPr>
          <w:i/>
          <w:color w:val="333333"/>
        </w:rPr>
      </w:pPr>
      <w:r w:rsidRPr="00D95050">
        <w:rPr>
          <w:i/>
          <w:color w:val="333333"/>
        </w:rPr>
        <w:t>а)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D67C73" w:rsidRPr="00D95050" w:rsidRDefault="00D67C73" w:rsidP="003E4F92">
      <w:pPr>
        <w:pStyle w:val="ng-scope"/>
        <w:shd w:val="clear" w:color="auto" w:fill="FFFFFF"/>
        <w:spacing w:before="75" w:beforeAutospacing="0" w:after="75" w:afterAutospacing="0"/>
        <w:ind w:left="284" w:firstLine="709"/>
        <w:jc w:val="both"/>
        <w:rPr>
          <w:i/>
          <w:color w:val="333333"/>
        </w:rPr>
      </w:pPr>
      <w:r w:rsidRPr="00D95050">
        <w:rPr>
          <w:i/>
          <w:color w:val="333333"/>
        </w:rPr>
        <w:t xml:space="preserve">б) </w:t>
      </w:r>
      <w:proofErr w:type="spellStart"/>
      <w:r w:rsidRPr="00D95050">
        <w:rPr>
          <w:i/>
          <w:color w:val="333333"/>
        </w:rPr>
        <w:t>неоповестяването</w:t>
      </w:r>
      <w:proofErr w:type="spellEnd"/>
      <w:r w:rsidRPr="00D95050">
        <w:rPr>
          <w:i/>
          <w:color w:val="333333"/>
        </w:rPr>
        <w:t xml:space="preserve"> на информация в нарушение на конкретно задължение, което води до същия резултат; или</w:t>
      </w:r>
    </w:p>
    <w:p w:rsidR="00D67C73" w:rsidRPr="00D95050" w:rsidRDefault="00D67C73" w:rsidP="003E4F92">
      <w:pPr>
        <w:pStyle w:val="ng-scope"/>
        <w:shd w:val="clear" w:color="auto" w:fill="FFFFFF"/>
        <w:spacing w:before="75" w:beforeAutospacing="0" w:after="75" w:afterAutospacing="0"/>
        <w:ind w:left="284" w:firstLine="709"/>
        <w:jc w:val="both"/>
        <w:rPr>
          <w:i/>
          <w:color w:val="333333"/>
        </w:rPr>
      </w:pPr>
      <w:r w:rsidRPr="00D95050">
        <w:rPr>
          <w:i/>
          <w:color w:val="333333"/>
        </w:rPr>
        <w:t>в) неправилното използване на законно предоставени ползи, което води до същия резултат;</w:t>
      </w:r>
    </w:p>
    <w:p w:rsidR="00D67C73" w:rsidRPr="00D95050" w:rsidRDefault="00D67C73" w:rsidP="003E4F92">
      <w:pPr>
        <w:pStyle w:val="ng-scope"/>
        <w:shd w:val="clear" w:color="auto" w:fill="FFFFFF"/>
        <w:spacing w:before="75" w:beforeAutospacing="0" w:after="75" w:afterAutospacing="0"/>
        <w:ind w:left="284" w:firstLine="709"/>
        <w:jc w:val="both"/>
        <w:rPr>
          <w:i/>
          <w:color w:val="333333"/>
        </w:rPr>
      </w:pPr>
      <w:r w:rsidRPr="00D95050">
        <w:rPr>
          <w:i/>
          <w:color w:val="333333"/>
        </w:rPr>
        <w:t>4.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D67C73" w:rsidRPr="00D95050" w:rsidRDefault="00D67C73" w:rsidP="003E4F92">
      <w:pPr>
        <w:pStyle w:val="ng-scope"/>
        <w:shd w:val="clear" w:color="auto" w:fill="FFFFFF"/>
        <w:spacing w:before="75" w:beforeAutospacing="0" w:after="75" w:afterAutospacing="0"/>
        <w:ind w:left="284" w:firstLine="709"/>
        <w:jc w:val="both"/>
        <w:rPr>
          <w:i/>
          <w:color w:val="333333"/>
        </w:rPr>
      </w:pPr>
      <w:r w:rsidRPr="00D95050">
        <w:rPr>
          <w:i/>
          <w:color w:val="333333"/>
        </w:rPr>
        <w:t>а)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D67C73" w:rsidRPr="00D95050" w:rsidRDefault="00D67C73" w:rsidP="003E4F92">
      <w:pPr>
        <w:pStyle w:val="ng-scope"/>
        <w:shd w:val="clear" w:color="auto" w:fill="FFFFFF"/>
        <w:spacing w:before="75" w:beforeAutospacing="0" w:after="75" w:afterAutospacing="0"/>
        <w:ind w:left="284" w:firstLine="709"/>
        <w:jc w:val="both"/>
        <w:rPr>
          <w:i/>
          <w:color w:val="333333"/>
        </w:rPr>
      </w:pPr>
      <w:r w:rsidRPr="00D95050">
        <w:rPr>
          <w:i/>
          <w:color w:val="333333"/>
        </w:rPr>
        <w:t xml:space="preserve">б) </w:t>
      </w:r>
      <w:proofErr w:type="spellStart"/>
      <w:r w:rsidRPr="00D95050">
        <w:rPr>
          <w:i/>
          <w:color w:val="333333"/>
        </w:rPr>
        <w:t>неоповестяването</w:t>
      </w:r>
      <w:proofErr w:type="spellEnd"/>
      <w:r w:rsidRPr="00D95050">
        <w:rPr>
          <w:i/>
          <w:color w:val="333333"/>
        </w:rPr>
        <w:t xml:space="preserve"> на свързана с ДДС информация в нарушение на конкретно задължение, което води до същия резултат; или</w:t>
      </w:r>
    </w:p>
    <w:p w:rsidR="00D67C73" w:rsidRPr="00D95050" w:rsidRDefault="00D67C73" w:rsidP="003E4F92">
      <w:pPr>
        <w:pStyle w:val="ng-scope"/>
        <w:shd w:val="clear" w:color="auto" w:fill="FFFFFF"/>
        <w:spacing w:before="75" w:beforeAutospacing="0" w:after="75" w:afterAutospacing="0"/>
        <w:ind w:left="284" w:firstLine="709"/>
        <w:jc w:val="both"/>
        <w:rPr>
          <w:i/>
          <w:color w:val="333333"/>
        </w:rPr>
      </w:pPr>
      <w:r w:rsidRPr="00D95050">
        <w:rPr>
          <w:i/>
          <w:color w:val="333333"/>
        </w:rPr>
        <w:t xml:space="preserve">в) представянето на точни декларации по ДДС за целите на измамно прикриване на </w:t>
      </w:r>
      <w:proofErr w:type="spellStart"/>
      <w:r w:rsidRPr="00D95050">
        <w:rPr>
          <w:i/>
          <w:color w:val="333333"/>
        </w:rPr>
        <w:t>неплащането</w:t>
      </w:r>
      <w:proofErr w:type="spellEnd"/>
      <w:r w:rsidRPr="00D95050">
        <w:rPr>
          <w:i/>
          <w:color w:val="333333"/>
        </w:rPr>
        <w:t xml:space="preserve"> или неправомерното пораждане на права на възстановяване на ДДС.</w:t>
      </w:r>
    </w:p>
    <w:p w:rsidR="00D67C73" w:rsidRPr="00D95050" w:rsidRDefault="00D67C73" w:rsidP="003E4F92">
      <w:pPr>
        <w:pStyle w:val="ListParagraph"/>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cs="Times New Roman"/>
          <w:color w:val="333333"/>
          <w:sz w:val="24"/>
          <w:szCs w:val="24"/>
        </w:rPr>
      </w:pPr>
      <w:r w:rsidRPr="00D95050">
        <w:rPr>
          <w:rFonts w:ascii="Times New Roman" w:hAnsi="Times New Roman" w:cs="Times New Roman"/>
          <w:color w:val="333333"/>
          <w:sz w:val="24"/>
          <w:szCs w:val="24"/>
        </w:rPr>
        <w:t>Запознат/а съм с индикаторите за наличие на нередности и измами, изложени в Информационната бележка на Комитета за координация на фондовете (COCOF) относно индикаторите за измама по ЕФРР, ЕСФ и КФ (COCOF 09/0003/00-EN).</w:t>
      </w:r>
    </w:p>
    <w:p w:rsidR="00D67C73" w:rsidRPr="00D95050" w:rsidRDefault="00D67C73" w:rsidP="003E4F92">
      <w:pPr>
        <w:pStyle w:val="ListParagraph"/>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cs="Times New Roman"/>
          <w:color w:val="333333"/>
          <w:sz w:val="24"/>
          <w:szCs w:val="24"/>
        </w:rPr>
      </w:pPr>
      <w:r w:rsidRPr="00D95050">
        <w:rPr>
          <w:rFonts w:ascii="Times New Roman" w:hAnsi="Times New Roman" w:cs="Times New Roman"/>
          <w:color w:val="333333"/>
          <w:sz w:val="24"/>
          <w:szCs w:val="24"/>
        </w:rPr>
        <w:t>Запознат/а съм, че съгласно одобрената Процедура за администриране на нередности, следва да подавам сигнали за наличие на нередности или подозрение за измами на служителя по нередности на Управляващия орган;</w:t>
      </w:r>
    </w:p>
    <w:p w:rsidR="00D67C73" w:rsidRPr="00D95050" w:rsidRDefault="00D67C73" w:rsidP="003E4F92">
      <w:pPr>
        <w:pStyle w:val="ListParagraph"/>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cs="Times New Roman"/>
          <w:color w:val="333333"/>
          <w:sz w:val="24"/>
          <w:szCs w:val="24"/>
        </w:rPr>
      </w:pPr>
      <w:r w:rsidRPr="00D95050">
        <w:rPr>
          <w:rFonts w:ascii="Times New Roman" w:hAnsi="Times New Roman" w:cs="Times New Roman"/>
          <w:color w:val="333333"/>
          <w:sz w:val="24"/>
          <w:szCs w:val="24"/>
        </w:rPr>
        <w:t>Запознат/а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няколко от следните органи:</w:t>
      </w:r>
    </w:p>
    <w:p w:rsidR="00D67C73" w:rsidRPr="00D95050" w:rsidRDefault="00D67C73" w:rsidP="003E4F92">
      <w:pPr>
        <w:pStyle w:val="ng-scope"/>
        <w:shd w:val="clear" w:color="auto" w:fill="FFFFFF"/>
        <w:spacing w:before="75" w:beforeAutospacing="0" w:after="75" w:afterAutospacing="0"/>
        <w:ind w:firstLine="567"/>
        <w:jc w:val="both"/>
        <w:rPr>
          <w:color w:val="333333"/>
        </w:rPr>
      </w:pPr>
      <w:r w:rsidRPr="00D95050">
        <w:rPr>
          <w:color w:val="333333"/>
        </w:rPr>
        <w:t>а) Ръководителя на Управляващия орган на ПТС;</w:t>
      </w:r>
    </w:p>
    <w:p w:rsidR="00D67C73" w:rsidRPr="00D95050" w:rsidRDefault="00D67C73" w:rsidP="003E4F92">
      <w:pPr>
        <w:pStyle w:val="ng-scope"/>
        <w:shd w:val="clear" w:color="auto" w:fill="FFFFFF"/>
        <w:spacing w:before="75" w:beforeAutospacing="0" w:after="75" w:afterAutospacing="0"/>
        <w:ind w:firstLine="567"/>
        <w:jc w:val="both"/>
        <w:rPr>
          <w:color w:val="333333"/>
        </w:rPr>
      </w:pPr>
      <w:r w:rsidRPr="00D95050">
        <w:rPr>
          <w:color w:val="333333"/>
        </w:rPr>
        <w:lastRenderedPageBreak/>
        <w:t>б) Ресорния заместник-министър или ръководител на ведомството;</w:t>
      </w:r>
    </w:p>
    <w:p w:rsidR="00D67C73" w:rsidRPr="00D95050" w:rsidRDefault="00D67C73" w:rsidP="003E4F92">
      <w:pPr>
        <w:pStyle w:val="ng-scope"/>
        <w:shd w:val="clear" w:color="auto" w:fill="FFFFFF"/>
        <w:spacing w:before="75" w:beforeAutospacing="0" w:after="75" w:afterAutospacing="0"/>
        <w:ind w:firstLine="567"/>
        <w:jc w:val="both"/>
        <w:rPr>
          <w:color w:val="333333"/>
        </w:rPr>
      </w:pPr>
      <w:r w:rsidRPr="00D95050">
        <w:rPr>
          <w:color w:val="333333"/>
        </w:rPr>
        <w:t>в) Председателя на Съвета за координация в борбата с правонарушенията, засягащи финансовите интереси на Европейския съюз (Съвета) и до ръководителя на дирекция „Защита на финансовите интереси на Европейския съюз (АФКОС)” в Министерството на вътрешните работи;</w:t>
      </w:r>
    </w:p>
    <w:p w:rsidR="00D67C73" w:rsidRPr="00D95050" w:rsidRDefault="00D67C73" w:rsidP="003E4F92">
      <w:pPr>
        <w:pStyle w:val="ng-scope"/>
        <w:shd w:val="clear" w:color="auto" w:fill="FFFFFF"/>
        <w:spacing w:before="75" w:beforeAutospacing="0" w:after="75" w:afterAutospacing="0"/>
        <w:ind w:firstLine="426"/>
        <w:jc w:val="both"/>
        <w:rPr>
          <w:color w:val="333333"/>
        </w:rPr>
      </w:pPr>
      <w:r w:rsidRPr="00D95050">
        <w:rPr>
          <w:color w:val="333333"/>
        </w:rPr>
        <w:t>г) Европейската служба за борба с измамите към Европейската комисия (ОЛАФ).</w:t>
      </w:r>
    </w:p>
    <w:p w:rsidR="00D67C73" w:rsidRPr="00D95050" w:rsidRDefault="00D67C73" w:rsidP="003E4F92">
      <w:pPr>
        <w:pStyle w:val="ListParagraph"/>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cs="Times New Roman"/>
          <w:color w:val="333333"/>
          <w:sz w:val="24"/>
          <w:szCs w:val="24"/>
        </w:rPr>
      </w:pPr>
      <w:r w:rsidRPr="00D95050">
        <w:rPr>
          <w:rFonts w:ascii="Times New Roman" w:hAnsi="Times New Roman" w:cs="Times New Roman"/>
          <w:color w:val="333333"/>
          <w:sz w:val="24"/>
          <w:szCs w:val="24"/>
        </w:rPr>
        <w:t>Запознат/а съм с Наредба за администриране на нередности по Европейските фондове при споделено управление.</w:t>
      </w:r>
    </w:p>
    <w:p w:rsidR="002E4C24" w:rsidRPr="00D95050" w:rsidRDefault="002E4C24" w:rsidP="003E4F92">
      <w:pPr>
        <w:pStyle w:val="ListParagraph"/>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eastAsia="Times New Roman" w:hAnsi="Times New Roman" w:cs="Times New Roman"/>
          <w:color w:val="333333"/>
          <w:sz w:val="24"/>
          <w:szCs w:val="24"/>
          <w:lang w:eastAsia="bg-BG"/>
        </w:rPr>
      </w:pPr>
      <w:r w:rsidRPr="00D95050">
        <w:rPr>
          <w:rFonts w:ascii="Times New Roman" w:eastAsia="Times New Roman" w:hAnsi="Times New Roman" w:cs="Times New Roman"/>
          <w:color w:val="333333"/>
          <w:sz w:val="24"/>
          <w:szCs w:val="24"/>
          <w:lang w:eastAsia="bg-BG"/>
        </w:rPr>
        <w:t>С подписването на Формуляра за кандидатстване, кандидатът се задължава:</w:t>
      </w:r>
    </w:p>
    <w:p w:rsidR="002E4C24" w:rsidRPr="00D95050" w:rsidRDefault="002E4C24" w:rsidP="003E4F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color w:val="333333"/>
          <w:sz w:val="24"/>
          <w:szCs w:val="24"/>
          <w:lang w:eastAsia="bg-BG"/>
        </w:rPr>
      </w:pPr>
      <w:r w:rsidRPr="00D95050">
        <w:rPr>
          <w:rFonts w:ascii="Times New Roman" w:eastAsia="Times New Roman" w:hAnsi="Times New Roman" w:cs="Times New Roman"/>
          <w:color w:val="333333"/>
          <w:sz w:val="24"/>
          <w:szCs w:val="24"/>
          <w:lang w:eastAsia="bg-BG"/>
        </w:rPr>
        <w:t>- Да извърши необходимите дейности за организация и управление на проекта;</w:t>
      </w:r>
    </w:p>
    <w:p w:rsidR="002E4C24" w:rsidRPr="00D95050" w:rsidRDefault="002E4C24" w:rsidP="003E4F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bg-BG"/>
        </w:rPr>
      </w:pPr>
      <w:r w:rsidRPr="00D95050">
        <w:rPr>
          <w:rFonts w:ascii="Times New Roman" w:eastAsia="Times New Roman" w:hAnsi="Times New Roman" w:cs="Times New Roman"/>
          <w:sz w:val="24"/>
          <w:szCs w:val="24"/>
          <w:lang w:eastAsia="bg-BG"/>
        </w:rPr>
        <w:t>- Да спазва Мерките за видимост, прозрачност и комуникация, относно финансовата подкрепа от ЕФСУ, съгласно Глава III „Видимост, прозрачност и комуникация“ от Регламент (ЕС) 2021/1060.</w:t>
      </w:r>
    </w:p>
    <w:p w:rsidR="003E4F92" w:rsidRPr="00D95050" w:rsidRDefault="003E4F92" w:rsidP="003E4F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D95050">
        <w:rPr>
          <w:rFonts w:ascii="Times New Roman" w:hAnsi="Times New Roman" w:cs="Times New Roman"/>
          <w:sz w:val="24"/>
          <w:szCs w:val="24"/>
        </w:rPr>
        <w:t>15.</w:t>
      </w:r>
      <w:r w:rsidRPr="00D95050">
        <w:rPr>
          <w:rFonts w:ascii="Times New Roman" w:hAnsi="Times New Roman" w:cs="Times New Roman"/>
          <w:sz w:val="24"/>
          <w:szCs w:val="24"/>
        </w:rPr>
        <w:tab/>
      </w:r>
      <w:r w:rsidR="00B72887" w:rsidRPr="00D95050">
        <w:rPr>
          <w:rFonts w:ascii="Times New Roman" w:hAnsi="Times New Roman" w:cs="Times New Roman"/>
          <w:sz w:val="24"/>
          <w:szCs w:val="24"/>
        </w:rPr>
        <w:t>Представляваният от мен кандидат не е обявен</w:t>
      </w:r>
      <w:r w:rsidRPr="00D95050">
        <w:rPr>
          <w:rFonts w:ascii="Times New Roman" w:hAnsi="Times New Roman" w:cs="Times New Roman"/>
          <w:sz w:val="24"/>
          <w:szCs w:val="24"/>
        </w:rPr>
        <w:t xml:space="preserve"> в несъстоятелност;</w:t>
      </w:r>
    </w:p>
    <w:p w:rsidR="003E4F92" w:rsidRPr="00D95050" w:rsidRDefault="003E4F92" w:rsidP="003E4F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D95050">
        <w:rPr>
          <w:rFonts w:ascii="Times New Roman" w:hAnsi="Times New Roman" w:cs="Times New Roman"/>
          <w:sz w:val="24"/>
          <w:szCs w:val="24"/>
        </w:rPr>
        <w:t xml:space="preserve">16. </w:t>
      </w:r>
      <w:r w:rsidR="00B72887" w:rsidRPr="00D95050">
        <w:rPr>
          <w:rFonts w:ascii="Times New Roman" w:hAnsi="Times New Roman" w:cs="Times New Roman"/>
          <w:sz w:val="24"/>
          <w:szCs w:val="24"/>
        </w:rPr>
        <w:t xml:space="preserve">Представляваният от мен кандидат </w:t>
      </w:r>
      <w:r w:rsidRPr="00D95050">
        <w:rPr>
          <w:rFonts w:ascii="Times New Roman" w:hAnsi="Times New Roman" w:cs="Times New Roman"/>
          <w:sz w:val="24"/>
          <w:szCs w:val="24"/>
        </w:rPr>
        <w:t>не е в производство по несъстоятелност;</w:t>
      </w:r>
    </w:p>
    <w:p w:rsidR="003E4F92" w:rsidRPr="00D95050" w:rsidRDefault="003E4F92" w:rsidP="003E4F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D95050">
        <w:rPr>
          <w:rFonts w:ascii="Times New Roman" w:hAnsi="Times New Roman" w:cs="Times New Roman"/>
          <w:sz w:val="24"/>
          <w:szCs w:val="24"/>
        </w:rPr>
        <w:t xml:space="preserve">17. </w:t>
      </w:r>
      <w:r w:rsidR="00B72887" w:rsidRPr="00D95050">
        <w:rPr>
          <w:rFonts w:ascii="Times New Roman" w:hAnsi="Times New Roman" w:cs="Times New Roman"/>
          <w:sz w:val="24"/>
          <w:szCs w:val="24"/>
        </w:rPr>
        <w:t xml:space="preserve">Представляваният от мен кандидат </w:t>
      </w:r>
      <w:r w:rsidRPr="00D95050">
        <w:rPr>
          <w:rFonts w:ascii="Times New Roman" w:hAnsi="Times New Roman" w:cs="Times New Roman"/>
          <w:sz w:val="24"/>
          <w:szCs w:val="24"/>
        </w:rPr>
        <w:t>не е в процедура по ликвидация;18. Представляваният от мен кандидат не е сключил извънсъдебно споразумение с кредиторите си по смисъла на чл. 740 от Търговския закон;</w:t>
      </w:r>
    </w:p>
    <w:p w:rsidR="003E4F92" w:rsidRPr="00D95050" w:rsidRDefault="003E4F92" w:rsidP="003E4F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D95050">
        <w:rPr>
          <w:rFonts w:ascii="Times New Roman" w:hAnsi="Times New Roman" w:cs="Times New Roman"/>
          <w:sz w:val="24"/>
          <w:szCs w:val="24"/>
        </w:rPr>
        <w:t xml:space="preserve">19. </w:t>
      </w:r>
      <w:r w:rsidR="00B72887" w:rsidRPr="00D95050">
        <w:rPr>
          <w:rFonts w:ascii="Times New Roman" w:hAnsi="Times New Roman" w:cs="Times New Roman"/>
          <w:sz w:val="24"/>
          <w:szCs w:val="24"/>
        </w:rPr>
        <w:t>Представляваният от мен кандидат</w:t>
      </w:r>
      <w:r w:rsidRPr="00D95050">
        <w:rPr>
          <w:rFonts w:ascii="Times New Roman" w:hAnsi="Times New Roman" w:cs="Times New Roman"/>
          <w:sz w:val="24"/>
          <w:szCs w:val="24"/>
        </w:rPr>
        <w:t xml:space="preserve"> не е преустановил дейността си;</w:t>
      </w:r>
    </w:p>
    <w:p w:rsidR="003E4F92" w:rsidRPr="00D95050" w:rsidRDefault="003E4F92" w:rsidP="003E4F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D95050">
        <w:rPr>
          <w:rFonts w:ascii="Times New Roman" w:hAnsi="Times New Roman" w:cs="Times New Roman"/>
          <w:sz w:val="24"/>
          <w:szCs w:val="24"/>
        </w:rPr>
        <w:t xml:space="preserve">20. </w:t>
      </w:r>
      <w:r w:rsidR="00B72887" w:rsidRPr="00D95050">
        <w:rPr>
          <w:rFonts w:ascii="Times New Roman" w:hAnsi="Times New Roman" w:cs="Times New Roman"/>
          <w:sz w:val="24"/>
          <w:szCs w:val="24"/>
        </w:rPr>
        <w:t>Представляваният от мен кандидат е чуждестранно лице и не се намира в подобно положение, произтичащо от сходна на горепосочените в т. 15 до 19 процедури, съгласно законодателството на държавата, в която е установен;</w:t>
      </w:r>
    </w:p>
    <w:p w:rsidR="00B72887" w:rsidRPr="00D95050" w:rsidRDefault="00B72887" w:rsidP="003E4F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D95050">
        <w:rPr>
          <w:rFonts w:ascii="Times New Roman" w:hAnsi="Times New Roman" w:cs="Times New Roman"/>
          <w:sz w:val="24"/>
          <w:szCs w:val="24"/>
        </w:rPr>
        <w:t xml:space="preserve">21. </w:t>
      </w:r>
      <w:r w:rsidR="00D84ADF" w:rsidRPr="00D95050">
        <w:rPr>
          <w:rFonts w:ascii="Times New Roman" w:hAnsi="Times New Roman" w:cs="Times New Roman"/>
          <w:sz w:val="24"/>
          <w:szCs w:val="24"/>
        </w:rPr>
        <w:t>За представлявания от мен кандидат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D84ADF" w:rsidRPr="00D95050" w:rsidRDefault="00D84ADF" w:rsidP="003E4F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D95050">
        <w:rPr>
          <w:rFonts w:ascii="Times New Roman" w:hAnsi="Times New Roman" w:cs="Times New Roman"/>
          <w:sz w:val="24"/>
          <w:szCs w:val="24"/>
        </w:rPr>
        <w:t>22. Представляваният от мен кандидат не е лишен от правото да упражнява определена професия или дейност съгласно законодателството на държавата, в която е извършено деянието;</w:t>
      </w:r>
    </w:p>
    <w:p w:rsidR="00D84ADF" w:rsidRPr="00D95050" w:rsidRDefault="00D84ADF" w:rsidP="003E4F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D95050">
        <w:rPr>
          <w:rFonts w:ascii="Times New Roman" w:hAnsi="Times New Roman" w:cs="Times New Roman"/>
          <w:sz w:val="24"/>
          <w:szCs w:val="24"/>
        </w:rPr>
        <w:t>23. Представляваният от мен кандидат не е сключил споразумение с други лица с цел нарушаване на конкуренцията, когато нарушението е установено с акт на компетентен орган;</w:t>
      </w:r>
    </w:p>
    <w:p w:rsidR="00D84ADF" w:rsidRPr="00D95050" w:rsidRDefault="00D84ADF" w:rsidP="003E4F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D95050">
        <w:rPr>
          <w:rFonts w:ascii="Times New Roman" w:hAnsi="Times New Roman" w:cs="Times New Roman"/>
          <w:sz w:val="24"/>
          <w:szCs w:val="24"/>
        </w:rPr>
        <w:t>24. За представлявания от мен кандидат не е доказано,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D84ADF" w:rsidRPr="00D95050" w:rsidRDefault="00D84ADF" w:rsidP="003E4F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D95050">
        <w:rPr>
          <w:rFonts w:ascii="Times New Roman" w:hAnsi="Times New Roman" w:cs="Times New Roman"/>
          <w:sz w:val="24"/>
          <w:szCs w:val="24"/>
        </w:rPr>
        <w:t xml:space="preserve">25. Представляваният от мен кандидат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МТС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социално-осигурителни вноски е повече </w:t>
      </w:r>
      <w:r w:rsidR="00A070CB" w:rsidRPr="00A070CB">
        <w:rPr>
          <w:rFonts w:ascii="Times New Roman" w:hAnsi="Times New Roman" w:cs="Times New Roman"/>
          <w:sz w:val="24"/>
          <w:szCs w:val="24"/>
        </w:rPr>
        <w:t>от посочената в ал. 5 на чл. 54 от ЗОП</w:t>
      </w:r>
      <w:r w:rsidRPr="00D95050">
        <w:rPr>
          <w:rFonts w:ascii="Times New Roman" w:hAnsi="Times New Roman" w:cs="Times New Roman"/>
          <w:sz w:val="24"/>
          <w:szCs w:val="24"/>
        </w:rPr>
        <w:t>;</w:t>
      </w:r>
    </w:p>
    <w:p w:rsidR="00D84ADF" w:rsidRPr="00D95050" w:rsidRDefault="00D84ADF" w:rsidP="003E4F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D95050">
        <w:rPr>
          <w:rFonts w:ascii="Times New Roman" w:hAnsi="Times New Roman" w:cs="Times New Roman"/>
          <w:sz w:val="24"/>
          <w:szCs w:val="24"/>
        </w:rPr>
        <w:t>26. Представляваният от мен кандидат не е изпаднал в неизпълнение на разпореждане на Европейската комисия за възстановяване на предоставената му неправомерна и несъвместима държавна помощ;</w:t>
      </w:r>
    </w:p>
    <w:p w:rsidR="00D84ADF" w:rsidRPr="00D95050" w:rsidRDefault="00D84ADF" w:rsidP="003E4F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D95050">
        <w:rPr>
          <w:rFonts w:ascii="Times New Roman" w:hAnsi="Times New Roman" w:cs="Times New Roman"/>
          <w:sz w:val="24"/>
          <w:szCs w:val="24"/>
        </w:rPr>
        <w:t xml:space="preserve">27. Представляваният от мен кандидат не е предприятие в затруднено положение съгласно чл. 2, </w:t>
      </w:r>
      <w:proofErr w:type="spellStart"/>
      <w:r w:rsidRPr="00D95050">
        <w:rPr>
          <w:rFonts w:ascii="Times New Roman" w:hAnsi="Times New Roman" w:cs="Times New Roman"/>
          <w:sz w:val="24"/>
          <w:szCs w:val="24"/>
        </w:rPr>
        <w:t>пар</w:t>
      </w:r>
      <w:proofErr w:type="spellEnd"/>
      <w:r w:rsidRPr="00D95050">
        <w:rPr>
          <w:rFonts w:ascii="Times New Roman" w:hAnsi="Times New Roman" w:cs="Times New Roman"/>
          <w:sz w:val="24"/>
          <w:szCs w:val="24"/>
        </w:rPr>
        <w:t>. 18 от Регламент (ЕС) № 651/2014;</w:t>
      </w:r>
    </w:p>
    <w:p w:rsidR="00D84ADF" w:rsidRPr="00D95050" w:rsidRDefault="00D84ADF" w:rsidP="00D84A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D95050">
        <w:rPr>
          <w:rFonts w:ascii="Times New Roman" w:hAnsi="Times New Roman" w:cs="Times New Roman"/>
          <w:sz w:val="24"/>
          <w:szCs w:val="24"/>
        </w:rPr>
        <w:lastRenderedPageBreak/>
        <w:t>28. Лицата, които представляват кандидата не са правили опит да:</w:t>
      </w:r>
    </w:p>
    <w:p w:rsidR="00D84ADF" w:rsidRPr="00D95050" w:rsidRDefault="00D84ADF" w:rsidP="00D84A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D95050">
        <w:rPr>
          <w:rFonts w:ascii="Times New Roman" w:hAnsi="Times New Roman" w:cs="Times New Roman"/>
          <w:sz w:val="24"/>
          <w:szCs w:val="24"/>
        </w:rPr>
        <w:t>i.</w:t>
      </w:r>
      <w:r w:rsidRPr="00D95050">
        <w:rPr>
          <w:rFonts w:ascii="Times New Roman" w:hAnsi="Times New Roman" w:cs="Times New Roman"/>
          <w:sz w:val="24"/>
          <w:szCs w:val="24"/>
        </w:rPr>
        <w:tab/>
        <w:t>повлияят на вземането на решение от страна на МТС, свързано с отстраняването, подбора или възлагането, включително чрез предоставяне на невярна или заблуждаваща информация, или</w:t>
      </w:r>
    </w:p>
    <w:p w:rsidR="00D84ADF" w:rsidRPr="00D95050" w:rsidRDefault="00D84ADF" w:rsidP="00D84A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D95050">
        <w:rPr>
          <w:rFonts w:ascii="Times New Roman" w:hAnsi="Times New Roman" w:cs="Times New Roman"/>
          <w:sz w:val="24"/>
          <w:szCs w:val="24"/>
        </w:rPr>
        <w:t>ii.</w:t>
      </w:r>
      <w:r w:rsidRPr="00D95050">
        <w:rPr>
          <w:rFonts w:ascii="Times New Roman" w:hAnsi="Times New Roman" w:cs="Times New Roman"/>
          <w:sz w:val="24"/>
          <w:szCs w:val="24"/>
        </w:rPr>
        <w:tab/>
        <w:t>получат информация, която може да им даде неоснователно предимство в схемата за предоставяне на безвъзмездна финансова помощ.</w:t>
      </w:r>
    </w:p>
    <w:p w:rsidR="00D84ADF" w:rsidRPr="00D95050" w:rsidRDefault="00D84ADF" w:rsidP="00D84A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D95050">
        <w:rPr>
          <w:rFonts w:ascii="Times New Roman" w:hAnsi="Times New Roman" w:cs="Times New Roman"/>
          <w:sz w:val="24"/>
          <w:szCs w:val="24"/>
        </w:rPr>
        <w:t>29. лицата, които представляват кандидата не са осъдени с влязла в сила присъда за:</w:t>
      </w:r>
    </w:p>
    <w:p w:rsidR="00D84ADF" w:rsidRPr="00D95050" w:rsidRDefault="00D84ADF" w:rsidP="00D84A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D95050">
        <w:rPr>
          <w:rFonts w:ascii="Times New Roman" w:hAnsi="Times New Roman" w:cs="Times New Roman"/>
          <w:sz w:val="24"/>
          <w:szCs w:val="24"/>
        </w:rPr>
        <w:t>i.</w:t>
      </w:r>
      <w:r w:rsidRPr="00D95050">
        <w:rPr>
          <w:rFonts w:ascii="Times New Roman" w:hAnsi="Times New Roman" w:cs="Times New Roman"/>
          <w:sz w:val="24"/>
          <w:szCs w:val="24"/>
        </w:rPr>
        <w:tab/>
        <w:t>престъпление по чл. 108а, чл. 159а – 159г, чл. 172, чл. 192а, чл. 194 – 217, чл. 219 – 252, чл. 253 – 260, чл. 301 – 307, чл. 321, 321а и чл. 352 – 353е от Наказателния кодекс;</w:t>
      </w:r>
    </w:p>
    <w:p w:rsidR="00D84ADF" w:rsidRPr="00D95050" w:rsidRDefault="00D84ADF" w:rsidP="00D84A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D95050">
        <w:rPr>
          <w:rFonts w:ascii="Times New Roman" w:hAnsi="Times New Roman" w:cs="Times New Roman"/>
          <w:sz w:val="24"/>
          <w:szCs w:val="24"/>
        </w:rPr>
        <w:t>ii.</w:t>
      </w:r>
      <w:r w:rsidRPr="00D95050">
        <w:rPr>
          <w:rFonts w:ascii="Times New Roman" w:hAnsi="Times New Roman" w:cs="Times New Roman"/>
          <w:sz w:val="24"/>
          <w:szCs w:val="24"/>
        </w:rPr>
        <w:tab/>
        <w:t>престъпление, аналогично на тези по горната хипотеза, в друга държава членка или трета страна;</w:t>
      </w:r>
    </w:p>
    <w:p w:rsidR="00D84ADF" w:rsidRPr="00D95050" w:rsidRDefault="00D84ADF" w:rsidP="00D84A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D95050">
        <w:rPr>
          <w:rFonts w:ascii="Times New Roman" w:hAnsi="Times New Roman" w:cs="Times New Roman"/>
          <w:sz w:val="24"/>
          <w:szCs w:val="24"/>
        </w:rPr>
        <w:t>30. За лицата, които представляват кандидата не е налице конфликт на интереси във връзка с процедурата за предоставяне на безвъзмездна финансова помощ, който не може да бъде отстранен;</w:t>
      </w:r>
    </w:p>
    <w:p w:rsidR="00D84ADF" w:rsidRPr="00D95050" w:rsidRDefault="00D84ADF" w:rsidP="00D84A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D95050">
        <w:rPr>
          <w:rFonts w:ascii="Times New Roman" w:hAnsi="Times New Roman" w:cs="Times New Roman"/>
          <w:sz w:val="24"/>
          <w:szCs w:val="24"/>
        </w:rPr>
        <w:t>31. По отношение на кандидата не е налице неравнопоставеност в случаите по чл. 44, ал. 5 от Закона за обществени поръчки (ЗОП);</w:t>
      </w:r>
    </w:p>
    <w:p w:rsidR="00D84ADF" w:rsidRPr="00D95050" w:rsidRDefault="00D84ADF" w:rsidP="00D84ADF">
      <w:pPr>
        <w:pStyle w:val="HTMLPreformatted"/>
        <w:shd w:val="clear" w:color="auto" w:fill="FFFFFF"/>
        <w:jc w:val="both"/>
        <w:rPr>
          <w:rFonts w:ascii="Times New Roman" w:hAnsi="Times New Roman" w:cs="Times New Roman"/>
          <w:sz w:val="24"/>
          <w:szCs w:val="24"/>
        </w:rPr>
      </w:pPr>
      <w:r w:rsidRPr="00D95050">
        <w:rPr>
          <w:rFonts w:ascii="Times New Roman" w:eastAsiaTheme="minorHAnsi" w:hAnsi="Times New Roman" w:cs="Times New Roman"/>
          <w:sz w:val="24"/>
          <w:szCs w:val="24"/>
          <w:lang w:eastAsia="en-US"/>
        </w:rPr>
        <w:t xml:space="preserve">        32. За лицата, които представляват кандидата не </w:t>
      </w:r>
      <w:r w:rsidRPr="00D95050">
        <w:rPr>
          <w:rFonts w:ascii="Times New Roman" w:hAnsi="Times New Roman" w:cs="Times New Roman"/>
          <w:sz w:val="24"/>
          <w:szCs w:val="24"/>
        </w:rPr>
        <w:t>е установено, че:</w:t>
      </w:r>
    </w:p>
    <w:p w:rsidR="00D84ADF" w:rsidRPr="00D95050" w:rsidRDefault="00D84ADF" w:rsidP="00712BCF">
      <w:pPr>
        <w:pStyle w:val="HTMLPreformatted"/>
        <w:shd w:val="clear" w:color="auto" w:fill="FFFFFF"/>
        <w:ind w:firstLine="567"/>
        <w:jc w:val="both"/>
        <w:rPr>
          <w:rFonts w:ascii="Times New Roman" w:hAnsi="Times New Roman" w:cs="Times New Roman"/>
          <w:sz w:val="24"/>
          <w:szCs w:val="24"/>
        </w:rPr>
      </w:pPr>
      <w:r w:rsidRPr="00D95050">
        <w:rPr>
          <w:rFonts w:ascii="Times New Roman" w:hAnsi="Times New Roman" w:cs="Times New Roman"/>
          <w:sz w:val="24"/>
          <w:szCs w:val="24"/>
        </w:rPr>
        <w:t>i.</w:t>
      </w:r>
      <w:r w:rsidRPr="00D95050">
        <w:rPr>
          <w:rFonts w:ascii="Times New Roman" w:hAnsi="Times New Roman" w:cs="Times New Roman"/>
          <w:sz w:val="24"/>
          <w:szCs w:val="24"/>
        </w:rPr>
        <w:tab/>
        <w:t>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B91D76" w:rsidRPr="00D95050" w:rsidRDefault="00D84ADF" w:rsidP="00712BCF">
      <w:pPr>
        <w:pStyle w:val="HTMLPreformatted"/>
        <w:shd w:val="clear" w:color="auto" w:fill="FFFFFF"/>
        <w:ind w:firstLine="567"/>
        <w:jc w:val="both"/>
        <w:rPr>
          <w:rFonts w:ascii="Times New Roman" w:hAnsi="Times New Roman" w:cs="Times New Roman"/>
          <w:sz w:val="24"/>
          <w:szCs w:val="24"/>
        </w:rPr>
      </w:pPr>
      <w:r w:rsidRPr="00D95050">
        <w:rPr>
          <w:rFonts w:ascii="Times New Roman" w:hAnsi="Times New Roman" w:cs="Times New Roman"/>
          <w:sz w:val="24"/>
          <w:szCs w:val="24"/>
        </w:rPr>
        <w:t>ii.</w:t>
      </w:r>
      <w:r w:rsidRPr="00D95050">
        <w:rPr>
          <w:rFonts w:ascii="Times New Roman" w:hAnsi="Times New Roman" w:cs="Times New Roman"/>
          <w:sz w:val="24"/>
          <w:szCs w:val="24"/>
        </w:rPr>
        <w:tab/>
        <w:t>не са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B4005A" w:rsidRPr="00D95050" w:rsidRDefault="00B4005A" w:rsidP="00D84ADF">
      <w:pPr>
        <w:pStyle w:val="HTMLPreformatted"/>
        <w:shd w:val="clear" w:color="auto" w:fill="FFFFFF"/>
        <w:jc w:val="both"/>
        <w:rPr>
          <w:rFonts w:ascii="Times New Roman" w:hAnsi="Times New Roman" w:cs="Times New Roman"/>
          <w:sz w:val="24"/>
          <w:szCs w:val="24"/>
        </w:rPr>
      </w:pPr>
      <w:r w:rsidRPr="00D95050">
        <w:rPr>
          <w:rFonts w:ascii="Times New Roman" w:hAnsi="Times New Roman" w:cs="Times New Roman"/>
          <w:sz w:val="24"/>
          <w:szCs w:val="24"/>
        </w:rPr>
        <w:t xml:space="preserve">       33. Представляваният от мен кандидат не попада в обхвата на чл. 5л от Регламент (ЕС) 2024/1745 на Съвета от 24 юни 2024 година за изменение на Регламент (ЕС) № 833/2014 относно ограничителни мерки с оглед на действията на Русия, дестабилизиращи положението в Украйна.</w:t>
      </w:r>
    </w:p>
    <w:p w:rsidR="00C31168" w:rsidRPr="00D95050" w:rsidRDefault="00C31168" w:rsidP="00C31168">
      <w:pPr>
        <w:pStyle w:val="HTMLPreformatted"/>
        <w:shd w:val="clear" w:color="auto" w:fill="FFFFFF"/>
        <w:jc w:val="both"/>
        <w:rPr>
          <w:rFonts w:ascii="Times New Roman" w:hAnsi="Times New Roman" w:cs="Times New Roman"/>
          <w:sz w:val="24"/>
          <w:szCs w:val="24"/>
        </w:rPr>
      </w:pPr>
      <w:r w:rsidRPr="00D95050">
        <w:rPr>
          <w:rFonts w:ascii="Times New Roman" w:hAnsi="Times New Roman" w:cs="Times New Roman"/>
          <w:sz w:val="24"/>
          <w:szCs w:val="24"/>
        </w:rPr>
        <w:t xml:space="preserve">       34. Предоставяне на данни от НСИ:</w:t>
      </w:r>
    </w:p>
    <w:p w:rsidR="00C31168" w:rsidRPr="00D95050" w:rsidRDefault="00C31168" w:rsidP="00C31168">
      <w:pPr>
        <w:pStyle w:val="HTMLPreformatted"/>
        <w:shd w:val="clear" w:color="auto" w:fill="FFFFFF"/>
        <w:tabs>
          <w:tab w:val="clear" w:pos="916"/>
          <w:tab w:val="clear" w:pos="1832"/>
          <w:tab w:val="left" w:pos="709"/>
        </w:tabs>
        <w:jc w:val="both"/>
        <w:rPr>
          <w:rFonts w:ascii="Times New Roman" w:hAnsi="Times New Roman" w:cs="Times New Roman"/>
          <w:sz w:val="24"/>
          <w:szCs w:val="24"/>
        </w:rPr>
      </w:pPr>
      <w:r w:rsidRPr="00D95050">
        <w:rPr>
          <w:rFonts w:ascii="Times New Roman" w:hAnsi="Times New Roman" w:cs="Times New Roman"/>
          <w:sz w:val="24"/>
          <w:szCs w:val="24"/>
        </w:rPr>
        <w:tab/>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w:t>
      </w:r>
      <w:proofErr w:type="spellStart"/>
      <w:r w:rsidRPr="00D95050">
        <w:rPr>
          <w:rFonts w:ascii="Times New Roman" w:hAnsi="Times New Roman" w:cs="Times New Roman"/>
          <w:sz w:val="24"/>
          <w:szCs w:val="24"/>
        </w:rPr>
        <w:t>Евратом</w:t>
      </w:r>
      <w:proofErr w:type="spellEnd"/>
      <w:r w:rsidRPr="00D95050">
        <w:rPr>
          <w:rFonts w:ascii="Times New Roman" w:hAnsi="Times New Roman" w:cs="Times New Roman"/>
          <w:sz w:val="24"/>
          <w:szCs w:val="24"/>
        </w:rPr>
        <w:t xml:space="preserve">)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w:t>
      </w:r>
      <w:proofErr w:type="spellStart"/>
      <w:r w:rsidRPr="00D95050">
        <w:rPr>
          <w:rFonts w:ascii="Times New Roman" w:hAnsi="Times New Roman" w:cs="Times New Roman"/>
          <w:sz w:val="24"/>
          <w:szCs w:val="24"/>
        </w:rPr>
        <w:t>Евратом</w:t>
      </w:r>
      <w:proofErr w:type="spellEnd"/>
      <w:r w:rsidRPr="00D95050">
        <w:rPr>
          <w:rFonts w:ascii="Times New Roman" w:hAnsi="Times New Roman" w:cs="Times New Roman"/>
          <w:sz w:val="24"/>
          <w:szCs w:val="24"/>
        </w:rPr>
        <w:t xml:space="preserve"> на Съвета за създаване на Статистически програмен комитет на Европейските общности (ОВ L 087, 31.3.2009 г., </w:t>
      </w:r>
      <w:proofErr w:type="spellStart"/>
      <w:r w:rsidRPr="00D95050">
        <w:rPr>
          <w:rFonts w:ascii="Times New Roman" w:hAnsi="Times New Roman" w:cs="Times New Roman"/>
          <w:sz w:val="24"/>
          <w:szCs w:val="24"/>
        </w:rPr>
        <w:t>стp</w:t>
      </w:r>
      <w:proofErr w:type="spellEnd"/>
      <w:r w:rsidRPr="00D95050">
        <w:rPr>
          <w:rFonts w:ascii="Times New Roman" w:hAnsi="Times New Roman" w:cs="Times New Roman"/>
          <w:sz w:val="24"/>
          <w:szCs w:val="24"/>
        </w:rPr>
        <w:t>. 164):</w:t>
      </w:r>
    </w:p>
    <w:p w:rsidR="00C31168" w:rsidRPr="00D95050" w:rsidRDefault="00C31168" w:rsidP="00C31168">
      <w:pPr>
        <w:pStyle w:val="HTMLPreformatted"/>
        <w:shd w:val="clear" w:color="auto" w:fill="FFFFFF"/>
        <w:tabs>
          <w:tab w:val="clear" w:pos="916"/>
          <w:tab w:val="left" w:pos="426"/>
        </w:tabs>
        <w:jc w:val="both"/>
        <w:rPr>
          <w:rFonts w:ascii="Times New Roman" w:hAnsi="Times New Roman" w:cs="Times New Roman"/>
          <w:sz w:val="24"/>
          <w:szCs w:val="24"/>
        </w:rPr>
      </w:pPr>
      <w:r w:rsidRPr="00D95050">
        <w:rPr>
          <w:rFonts w:ascii="Times New Roman" w:hAnsi="Times New Roman" w:cs="Times New Roman"/>
          <w:sz w:val="24"/>
          <w:szCs w:val="24"/>
        </w:rPr>
        <w:tab/>
        <w:t>34.1. Давам съгласието си Националният статистически институт да предостави на Управляващия орган на Програма Транспортна свързаност (УО на ПТС) следните данни от Годишния отчет за дейността за периода 2023 г., 2024 г. и 2025 г., и ако е приложимо за 2026 г., на управляваното / представляваното от мен предприятие, с цел извършване на документална проверка от УО на ПТС на декларираните обстоятелства в подадено проектно предложение по процедура 2021BG16FFPR001-3.004 „Зарядна инфраструктура за електрически превозни средства по пътища - втора процедура“, както следва:</w:t>
      </w:r>
    </w:p>
    <w:p w:rsidR="00C31168" w:rsidRPr="00D95050" w:rsidRDefault="00C31168" w:rsidP="00C31168">
      <w:pPr>
        <w:pStyle w:val="HTMLPreformatted"/>
        <w:numPr>
          <w:ilvl w:val="0"/>
          <w:numId w:val="3"/>
        </w:numPr>
        <w:shd w:val="clear" w:color="auto" w:fill="FFFFFF"/>
        <w:jc w:val="both"/>
        <w:rPr>
          <w:rFonts w:ascii="Times New Roman" w:hAnsi="Times New Roman" w:cs="Times New Roman"/>
          <w:sz w:val="24"/>
          <w:szCs w:val="24"/>
        </w:rPr>
      </w:pPr>
      <w:r w:rsidRPr="00D95050">
        <w:rPr>
          <w:rFonts w:ascii="Times New Roman" w:hAnsi="Times New Roman" w:cs="Times New Roman"/>
          <w:sz w:val="24"/>
          <w:szCs w:val="24"/>
        </w:rPr>
        <w:t>Счетоводен баланс (индивидуален) за 2023, 2024 и 2025 г., и ако е приложимо за 2026 г.;</w:t>
      </w:r>
    </w:p>
    <w:p w:rsidR="00C31168" w:rsidRPr="00D95050" w:rsidRDefault="00C31168" w:rsidP="00C31168">
      <w:pPr>
        <w:pStyle w:val="HTMLPreformatted"/>
        <w:numPr>
          <w:ilvl w:val="0"/>
          <w:numId w:val="3"/>
        </w:numPr>
        <w:shd w:val="clear" w:color="auto" w:fill="FFFFFF"/>
        <w:jc w:val="both"/>
        <w:rPr>
          <w:rFonts w:ascii="Times New Roman" w:hAnsi="Times New Roman" w:cs="Times New Roman"/>
          <w:sz w:val="24"/>
          <w:szCs w:val="24"/>
        </w:rPr>
      </w:pPr>
      <w:r w:rsidRPr="00D95050">
        <w:rPr>
          <w:rFonts w:ascii="Times New Roman" w:hAnsi="Times New Roman" w:cs="Times New Roman"/>
          <w:sz w:val="24"/>
          <w:szCs w:val="24"/>
        </w:rPr>
        <w:t>Отчет за приходите и разходите (за нефинансови предприятия, съставящи баланс) за 2023, 2024 и 2025 г., и ако е приложимо за 2026 г.;</w:t>
      </w:r>
    </w:p>
    <w:p w:rsidR="00C31168" w:rsidRPr="00D95050" w:rsidRDefault="00C31168" w:rsidP="00C31168">
      <w:pPr>
        <w:pStyle w:val="HTMLPreformatted"/>
        <w:numPr>
          <w:ilvl w:val="0"/>
          <w:numId w:val="3"/>
        </w:numPr>
        <w:shd w:val="clear" w:color="auto" w:fill="FFFFFF"/>
        <w:jc w:val="both"/>
        <w:rPr>
          <w:rFonts w:ascii="Times New Roman" w:hAnsi="Times New Roman" w:cs="Times New Roman"/>
          <w:sz w:val="24"/>
          <w:szCs w:val="24"/>
        </w:rPr>
      </w:pPr>
      <w:r w:rsidRPr="00D95050">
        <w:rPr>
          <w:rFonts w:ascii="Times New Roman" w:hAnsi="Times New Roman" w:cs="Times New Roman"/>
          <w:sz w:val="24"/>
          <w:szCs w:val="24"/>
        </w:rPr>
        <w:t xml:space="preserve">Отчет за приходите и разходите (за нефинансови предприятия, </w:t>
      </w:r>
      <w:proofErr w:type="spellStart"/>
      <w:r w:rsidRPr="00D95050">
        <w:rPr>
          <w:rFonts w:ascii="Times New Roman" w:hAnsi="Times New Roman" w:cs="Times New Roman"/>
          <w:sz w:val="24"/>
          <w:szCs w:val="24"/>
        </w:rPr>
        <w:t>несъставящи</w:t>
      </w:r>
      <w:proofErr w:type="spellEnd"/>
      <w:r w:rsidRPr="00D95050">
        <w:rPr>
          <w:rFonts w:ascii="Times New Roman" w:hAnsi="Times New Roman" w:cs="Times New Roman"/>
          <w:sz w:val="24"/>
          <w:szCs w:val="24"/>
        </w:rPr>
        <w:t xml:space="preserve"> баланс (ЕТ)) за 2023, 2024 и 2025 г., и ако е приложимо за 2026г.;</w:t>
      </w:r>
    </w:p>
    <w:p w:rsidR="00C31168" w:rsidRPr="00D95050" w:rsidRDefault="00C31168" w:rsidP="00C31168">
      <w:pPr>
        <w:pStyle w:val="HTMLPreformatted"/>
        <w:numPr>
          <w:ilvl w:val="0"/>
          <w:numId w:val="3"/>
        </w:numPr>
        <w:shd w:val="clear" w:color="auto" w:fill="FFFFFF"/>
        <w:jc w:val="both"/>
        <w:rPr>
          <w:rFonts w:ascii="Times New Roman" w:hAnsi="Times New Roman" w:cs="Times New Roman"/>
          <w:sz w:val="24"/>
          <w:szCs w:val="24"/>
        </w:rPr>
      </w:pPr>
      <w:r w:rsidRPr="00D95050">
        <w:rPr>
          <w:rFonts w:ascii="Times New Roman" w:hAnsi="Times New Roman" w:cs="Times New Roman"/>
          <w:sz w:val="24"/>
          <w:szCs w:val="24"/>
        </w:rPr>
        <w:t>Отчет за заетите лица, средствата за работна заплата и други разходи за труд на кандидата за 2023, 2024 и 2025 г., и ако е приложимо за 2026 г.;</w:t>
      </w:r>
    </w:p>
    <w:p w:rsidR="00C31168" w:rsidRPr="00D95050" w:rsidRDefault="00C31168" w:rsidP="00C31168">
      <w:pPr>
        <w:pStyle w:val="HTMLPreformatted"/>
        <w:numPr>
          <w:ilvl w:val="0"/>
          <w:numId w:val="3"/>
        </w:numPr>
        <w:shd w:val="clear" w:color="auto" w:fill="FFFFFF"/>
        <w:jc w:val="both"/>
        <w:rPr>
          <w:rFonts w:ascii="Times New Roman" w:hAnsi="Times New Roman" w:cs="Times New Roman"/>
          <w:sz w:val="24"/>
          <w:szCs w:val="24"/>
        </w:rPr>
      </w:pPr>
      <w:r w:rsidRPr="00D95050">
        <w:rPr>
          <w:rFonts w:ascii="Times New Roman" w:hAnsi="Times New Roman" w:cs="Times New Roman"/>
          <w:sz w:val="24"/>
          <w:szCs w:val="24"/>
        </w:rPr>
        <w:lastRenderedPageBreak/>
        <w:t>Декларация за предприятия с приходи и разходи под 500 лева и за предприятия без дейност за 2023, 2024 и 2025 г., и ако е приложимо за 2026 г.;</w:t>
      </w:r>
    </w:p>
    <w:p w:rsidR="00C31168" w:rsidRPr="00D95050" w:rsidRDefault="00C31168" w:rsidP="00C31168">
      <w:pPr>
        <w:pStyle w:val="HTMLPreformatted"/>
        <w:numPr>
          <w:ilvl w:val="0"/>
          <w:numId w:val="3"/>
        </w:numPr>
        <w:shd w:val="clear" w:color="auto" w:fill="FFFFFF"/>
        <w:jc w:val="both"/>
        <w:rPr>
          <w:rFonts w:ascii="Times New Roman" w:hAnsi="Times New Roman" w:cs="Times New Roman"/>
          <w:sz w:val="24"/>
          <w:szCs w:val="24"/>
        </w:rPr>
      </w:pPr>
      <w:r w:rsidRPr="00D95050">
        <w:rPr>
          <w:rFonts w:ascii="Times New Roman" w:hAnsi="Times New Roman" w:cs="Times New Roman"/>
          <w:sz w:val="24"/>
          <w:szCs w:val="24"/>
        </w:rPr>
        <w:t>Консолидиран годишен отчет за дейността на нефинансовите предприятия, съставящи баланс за 2023, 2024 и 2025 г., и ако е приложимо за 2026 г.; (ако е приложимо);</w:t>
      </w:r>
    </w:p>
    <w:p w:rsidR="00C31168" w:rsidRPr="00D95050" w:rsidRDefault="00C31168" w:rsidP="00C31168">
      <w:pPr>
        <w:pStyle w:val="HTMLPreformatted"/>
        <w:numPr>
          <w:ilvl w:val="0"/>
          <w:numId w:val="3"/>
        </w:numPr>
        <w:shd w:val="clear" w:color="auto" w:fill="FFFFFF"/>
        <w:jc w:val="both"/>
        <w:rPr>
          <w:rFonts w:ascii="Times New Roman" w:hAnsi="Times New Roman" w:cs="Times New Roman"/>
          <w:sz w:val="24"/>
          <w:szCs w:val="24"/>
        </w:rPr>
      </w:pPr>
      <w:r w:rsidRPr="00D95050">
        <w:rPr>
          <w:rFonts w:ascii="Times New Roman" w:hAnsi="Times New Roman" w:cs="Times New Roman"/>
          <w:sz w:val="24"/>
          <w:szCs w:val="24"/>
        </w:rPr>
        <w:t>Справка за група предприятия за 2023 г., 2024 г. и 2025 г. и 2026 г. (ако е приложимо);</w:t>
      </w:r>
    </w:p>
    <w:p w:rsidR="00C31168" w:rsidRPr="00D95050" w:rsidRDefault="00C31168" w:rsidP="00C31168">
      <w:pPr>
        <w:pStyle w:val="HTMLPreformatted"/>
        <w:numPr>
          <w:ilvl w:val="0"/>
          <w:numId w:val="3"/>
        </w:numPr>
        <w:shd w:val="clear" w:color="auto" w:fill="FFFFFF"/>
        <w:jc w:val="both"/>
        <w:rPr>
          <w:rFonts w:ascii="Times New Roman" w:hAnsi="Times New Roman" w:cs="Times New Roman"/>
          <w:sz w:val="24"/>
          <w:szCs w:val="24"/>
        </w:rPr>
      </w:pPr>
      <w:r w:rsidRPr="00D95050">
        <w:rPr>
          <w:rFonts w:ascii="Times New Roman" w:hAnsi="Times New Roman" w:cs="Times New Roman"/>
          <w:sz w:val="24"/>
          <w:szCs w:val="24"/>
        </w:rPr>
        <w:t xml:space="preserve">Справка за предприятието (за нефинансови предприятия, съставящи и </w:t>
      </w:r>
      <w:proofErr w:type="spellStart"/>
      <w:r w:rsidRPr="00D95050">
        <w:rPr>
          <w:rFonts w:ascii="Times New Roman" w:hAnsi="Times New Roman" w:cs="Times New Roman"/>
          <w:sz w:val="24"/>
          <w:szCs w:val="24"/>
        </w:rPr>
        <w:t>несъставящи</w:t>
      </w:r>
      <w:proofErr w:type="spellEnd"/>
      <w:r w:rsidRPr="00D95050">
        <w:rPr>
          <w:rFonts w:ascii="Times New Roman" w:hAnsi="Times New Roman" w:cs="Times New Roman"/>
          <w:sz w:val="24"/>
          <w:szCs w:val="24"/>
        </w:rPr>
        <w:t xml:space="preserve"> баланс (ЕТ)) за 2023 г., 2024 г. и 2025 г. и 2026 г. (ако е приложимо);</w:t>
      </w:r>
    </w:p>
    <w:p w:rsidR="00C31168" w:rsidRPr="00D95050" w:rsidRDefault="00C31168" w:rsidP="00C31168">
      <w:pPr>
        <w:pStyle w:val="HTMLPreformatted"/>
        <w:numPr>
          <w:ilvl w:val="0"/>
          <w:numId w:val="3"/>
        </w:numPr>
        <w:shd w:val="clear" w:color="auto" w:fill="FFFFFF"/>
        <w:jc w:val="both"/>
        <w:rPr>
          <w:rFonts w:ascii="Times New Roman" w:hAnsi="Times New Roman" w:cs="Times New Roman"/>
          <w:sz w:val="24"/>
          <w:szCs w:val="24"/>
        </w:rPr>
      </w:pPr>
      <w:r w:rsidRPr="00D95050">
        <w:rPr>
          <w:rFonts w:ascii="Times New Roman" w:hAnsi="Times New Roman" w:cs="Times New Roman"/>
          <w:sz w:val="24"/>
          <w:szCs w:val="24"/>
        </w:rPr>
        <w:t>Код на основна икономическа дейност за 2023, 2024 и 2025 г., и ако е приложимо за 2026 г.;.</w:t>
      </w:r>
    </w:p>
    <w:p w:rsidR="00C31168" w:rsidRPr="00D95050" w:rsidRDefault="00C31168" w:rsidP="00C31168">
      <w:pPr>
        <w:pStyle w:val="HTMLPreformatted"/>
        <w:shd w:val="clear" w:color="auto" w:fill="FFFFFF"/>
        <w:tabs>
          <w:tab w:val="clear" w:pos="916"/>
          <w:tab w:val="left" w:pos="284"/>
        </w:tabs>
        <w:jc w:val="both"/>
        <w:rPr>
          <w:rFonts w:ascii="Times New Roman" w:hAnsi="Times New Roman" w:cs="Times New Roman"/>
          <w:sz w:val="24"/>
          <w:szCs w:val="24"/>
        </w:rPr>
      </w:pPr>
      <w:r w:rsidRPr="00D95050">
        <w:rPr>
          <w:rFonts w:ascii="Times New Roman" w:hAnsi="Times New Roman" w:cs="Times New Roman"/>
          <w:sz w:val="24"/>
          <w:szCs w:val="24"/>
        </w:rPr>
        <w:tab/>
        <w:t>34.2. Давам съгласието си НСИ да предостави на УО на ПТС данни от годишните отчети за дейността и данни относно кодовете на икономическа дейност на представляваното от мен предприятие, във връзка с дейностите по извършване на оценка на подаденото проектно предложение, договаряне, текущ и последващ мониторинг и контрол на сключените договори, проверки по сигнали за нередности или недопустимост, както и за целите на измерване и отчитане на резултатите от изпълнението и контрола по изпълнението на ПТС за периода до приключването й.</w:t>
      </w:r>
    </w:p>
    <w:p w:rsidR="00C31168" w:rsidRPr="00D95050" w:rsidRDefault="00C31168" w:rsidP="00117C9B">
      <w:pPr>
        <w:pStyle w:val="HTMLPreformatted"/>
        <w:shd w:val="clear" w:color="auto" w:fill="FFFFFF"/>
        <w:tabs>
          <w:tab w:val="clear" w:pos="916"/>
          <w:tab w:val="left" w:pos="567"/>
          <w:tab w:val="left" w:pos="709"/>
          <w:tab w:val="left" w:pos="851"/>
        </w:tabs>
        <w:ind w:firstLine="284"/>
        <w:jc w:val="both"/>
        <w:rPr>
          <w:rFonts w:ascii="Times New Roman" w:hAnsi="Times New Roman" w:cs="Times New Roman"/>
          <w:sz w:val="24"/>
          <w:szCs w:val="24"/>
        </w:rPr>
      </w:pPr>
      <w:r w:rsidRPr="00D95050">
        <w:rPr>
          <w:rFonts w:ascii="Times New Roman" w:hAnsi="Times New Roman" w:cs="Times New Roman"/>
          <w:sz w:val="24"/>
          <w:szCs w:val="24"/>
        </w:rPr>
        <w:t>34.</w:t>
      </w:r>
      <w:r w:rsidR="00117C9B" w:rsidRPr="00D95050">
        <w:rPr>
          <w:rFonts w:ascii="Times New Roman" w:hAnsi="Times New Roman" w:cs="Times New Roman"/>
          <w:sz w:val="24"/>
          <w:szCs w:val="24"/>
        </w:rPr>
        <w:t xml:space="preserve">3. </w:t>
      </w:r>
      <w:r w:rsidRPr="00D95050">
        <w:rPr>
          <w:rFonts w:ascii="Times New Roman" w:hAnsi="Times New Roman" w:cs="Times New Roman"/>
          <w:sz w:val="24"/>
          <w:szCs w:val="24"/>
        </w:rPr>
        <w:t>Съгласен съм предоставените от НСИ данни да бъдат разпространявани/публикувани в докладите по изпълнение на Програмата.</w:t>
      </w:r>
    </w:p>
    <w:p w:rsidR="00C31168" w:rsidRPr="00D95050" w:rsidRDefault="00C31168" w:rsidP="00C31168">
      <w:pPr>
        <w:pStyle w:val="HTMLPreformatted"/>
        <w:shd w:val="clear" w:color="auto" w:fill="FFFFFF"/>
        <w:ind w:firstLine="284"/>
        <w:jc w:val="both"/>
        <w:rPr>
          <w:rFonts w:ascii="Times New Roman" w:hAnsi="Times New Roman" w:cs="Times New Roman"/>
          <w:sz w:val="24"/>
          <w:szCs w:val="24"/>
        </w:rPr>
      </w:pPr>
      <w:r w:rsidRPr="00D95050">
        <w:rPr>
          <w:rFonts w:ascii="Times New Roman" w:hAnsi="Times New Roman" w:cs="Times New Roman"/>
          <w:sz w:val="24"/>
          <w:szCs w:val="24"/>
        </w:rPr>
        <w:t>35. На основание чл. 74, ал. 2, т. 1 от Данъчно-осигурителния процесуален кодекс (ДОПК), давам изричното си писмено съгласие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 за целите на оценката, изпълнението и контрола по Програма „Транспортна свързаност“ 2021-2027 във връзка с провеждането на процедура чрез подбор на проектни предложения 2021BG16FFPR001-3.004 „Зарядна инфраструктура за електрически превозни средства по пътища – втора процедура“. Описаните в настоящото съгласие данни по чл. 72, ал. 1 от ДОПК да бъдат разкрити/предоставени на УО на ПТС.</w:t>
      </w:r>
    </w:p>
    <w:p w:rsidR="00D84ADF" w:rsidRPr="00D95050" w:rsidRDefault="00D84ADF" w:rsidP="00B91D76">
      <w:pPr>
        <w:pStyle w:val="HTMLPreformatted"/>
        <w:shd w:val="clear" w:color="auto" w:fill="FFFFFF"/>
        <w:jc w:val="both"/>
        <w:rPr>
          <w:rFonts w:ascii="Times New Roman" w:hAnsi="Times New Roman" w:cs="Times New Roman"/>
          <w:sz w:val="24"/>
          <w:szCs w:val="24"/>
        </w:rPr>
      </w:pPr>
    </w:p>
    <w:p w:rsidR="00986ED4" w:rsidRPr="00D95050" w:rsidRDefault="00D67C73" w:rsidP="00B91D76">
      <w:pPr>
        <w:pStyle w:val="HTMLPreformatted"/>
        <w:shd w:val="clear" w:color="auto" w:fill="FFFFFF"/>
        <w:jc w:val="both"/>
        <w:rPr>
          <w:rFonts w:ascii="Times New Roman" w:hAnsi="Times New Roman" w:cs="Times New Roman"/>
          <w:sz w:val="24"/>
          <w:szCs w:val="24"/>
        </w:rPr>
      </w:pPr>
      <w:r w:rsidRPr="00D95050">
        <w:rPr>
          <w:rFonts w:ascii="Times New Roman" w:hAnsi="Times New Roman" w:cs="Times New Roman"/>
          <w:sz w:val="24"/>
          <w:szCs w:val="24"/>
        </w:rPr>
        <w:t>Известна ми е наказателната отговорност по чл. 313 от Наказателния кодекс за деклариране на неверни обстоятелства.</w:t>
      </w:r>
    </w:p>
    <w:p w:rsidR="00AB4DB3" w:rsidRPr="00D95050" w:rsidRDefault="00AB4DB3" w:rsidP="00B91D76">
      <w:pPr>
        <w:jc w:val="both"/>
        <w:rPr>
          <w:rFonts w:ascii="Times New Roman" w:hAnsi="Times New Roman" w:cs="Times New Roman"/>
          <w:sz w:val="24"/>
          <w:szCs w:val="24"/>
        </w:rPr>
      </w:pPr>
    </w:p>
    <w:sectPr w:rsidR="00AB4DB3" w:rsidRPr="00D95050" w:rsidSect="00C31168">
      <w:headerReference w:type="even" r:id="rId7"/>
      <w:headerReference w:type="default" r:id="rId8"/>
      <w:footerReference w:type="even" r:id="rId9"/>
      <w:footerReference w:type="default" r:id="rId10"/>
      <w:headerReference w:type="first" r:id="rId11"/>
      <w:footerReference w:type="first" r:id="rId12"/>
      <w:pgSz w:w="11906" w:h="16838"/>
      <w:pgMar w:top="709" w:right="1418" w:bottom="1418" w:left="1418"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757" w:rsidRDefault="00651757" w:rsidP="00651757">
      <w:pPr>
        <w:spacing w:after="0" w:line="240" w:lineRule="auto"/>
      </w:pPr>
      <w:r>
        <w:separator/>
      </w:r>
    </w:p>
  </w:endnote>
  <w:endnote w:type="continuationSeparator" w:id="0">
    <w:p w:rsidR="00651757" w:rsidRDefault="00651757" w:rsidP="00651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Small">
    <w:panose1 w:val="02000505000000020004"/>
    <w:charset w:val="CC"/>
    <w:family w:val="auto"/>
    <w:pitch w:val="variable"/>
    <w:sig w:usb0="A00002EF" w:usb1="4000204B"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AF2" w:rsidRDefault="000A7A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AF2" w:rsidRDefault="000A7AF2" w:rsidP="000A7AF2">
    <w:pPr>
      <w:pStyle w:val="Footer"/>
    </w:pPr>
  </w:p>
  <w:p w:rsidR="000A7AF2" w:rsidRDefault="000A7AF2" w:rsidP="000A7AF2">
    <w:pPr>
      <w:pStyle w:val="Footer"/>
    </w:pPr>
    <w:r>
      <w:t>Процедура № BG16FFPR001-3.004 „</w:t>
    </w:r>
    <w:proofErr w:type="spellStart"/>
    <w:r>
      <w:t>Зарядна</w:t>
    </w:r>
    <w:proofErr w:type="spellEnd"/>
    <w:r>
      <w:t xml:space="preserve"> инфраструктура за електрически превозни средства по пътищата – втора процедура“</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AF2" w:rsidRDefault="000A7A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757" w:rsidRDefault="00651757" w:rsidP="00651757">
      <w:pPr>
        <w:spacing w:after="0" w:line="240" w:lineRule="auto"/>
      </w:pPr>
      <w:r>
        <w:separator/>
      </w:r>
    </w:p>
  </w:footnote>
  <w:footnote w:type="continuationSeparator" w:id="0">
    <w:p w:rsidR="00651757" w:rsidRDefault="00651757" w:rsidP="006517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AF2" w:rsidRDefault="000A7A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757" w:rsidRPr="00742544" w:rsidRDefault="00651757" w:rsidP="00651757">
    <w:pPr>
      <w:pStyle w:val="Heading1"/>
      <w:jc w:val="right"/>
      <w:rPr>
        <w:rFonts w:ascii="Times New Roman" w:eastAsia="Times New Roman" w:hAnsi="Times New Roman" w:cs="Times New Roman"/>
        <w:color w:val="auto"/>
        <w:sz w:val="24"/>
        <w:szCs w:val="24"/>
      </w:rPr>
    </w:pPr>
    <w:r w:rsidRPr="00742544">
      <w:rPr>
        <w:rFonts w:ascii="Times New Roman" w:eastAsia="Times New Roman" w:hAnsi="Times New Roman" w:cs="Times New Roman"/>
        <w:color w:val="auto"/>
        <w:sz w:val="24"/>
        <w:szCs w:val="24"/>
      </w:rPr>
      <w:t xml:space="preserve">Приложение № </w:t>
    </w:r>
    <w:r w:rsidR="003E1319">
      <w:rPr>
        <w:rFonts w:ascii="Times New Roman" w:eastAsia="Times New Roman" w:hAnsi="Times New Roman" w:cs="Times New Roman"/>
        <w:color w:val="auto"/>
        <w:sz w:val="24"/>
        <w:szCs w:val="24"/>
      </w:rPr>
      <w:t>2</w:t>
    </w:r>
  </w:p>
  <w:p w:rsidR="00651757" w:rsidRDefault="006517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AF2" w:rsidRDefault="000A7A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E42ED"/>
    <w:multiLevelType w:val="hybridMultilevel"/>
    <w:tmpl w:val="7CB245D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52CE757C"/>
    <w:multiLevelType w:val="hybridMultilevel"/>
    <w:tmpl w:val="18FC04FA"/>
    <w:lvl w:ilvl="0" w:tplc="69D47D8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7DE1774E"/>
    <w:multiLevelType w:val="hybridMultilevel"/>
    <w:tmpl w:val="895AC80A"/>
    <w:lvl w:ilvl="0" w:tplc="0F42D00C">
      <w:start w:val="1"/>
      <w:numFmt w:val="bullet"/>
      <w:lvlText w:val="-"/>
      <w:lvlJc w:val="left"/>
      <w:pPr>
        <w:ind w:left="720" w:hanging="360"/>
      </w:pPr>
      <w:rPr>
        <w:rFonts w:ascii="Sitka Small" w:hAnsi="Sitka Smal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5D7"/>
    <w:rsid w:val="000A7AF2"/>
    <w:rsid w:val="00117C9B"/>
    <w:rsid w:val="00262A48"/>
    <w:rsid w:val="002758E1"/>
    <w:rsid w:val="002E4C24"/>
    <w:rsid w:val="003C57FD"/>
    <w:rsid w:val="003D0215"/>
    <w:rsid w:val="003E1319"/>
    <w:rsid w:val="003E4F92"/>
    <w:rsid w:val="004D0812"/>
    <w:rsid w:val="005444D3"/>
    <w:rsid w:val="00621A5E"/>
    <w:rsid w:val="00651757"/>
    <w:rsid w:val="00712BCF"/>
    <w:rsid w:val="0073097D"/>
    <w:rsid w:val="00732F95"/>
    <w:rsid w:val="00742544"/>
    <w:rsid w:val="007465D7"/>
    <w:rsid w:val="00797020"/>
    <w:rsid w:val="007A5AB1"/>
    <w:rsid w:val="007E080E"/>
    <w:rsid w:val="00986ED4"/>
    <w:rsid w:val="00A070CB"/>
    <w:rsid w:val="00AA421F"/>
    <w:rsid w:val="00AB4DB3"/>
    <w:rsid w:val="00B4005A"/>
    <w:rsid w:val="00B5188E"/>
    <w:rsid w:val="00B556D3"/>
    <w:rsid w:val="00B72887"/>
    <w:rsid w:val="00B8623D"/>
    <w:rsid w:val="00B91D76"/>
    <w:rsid w:val="00BD42D6"/>
    <w:rsid w:val="00C31168"/>
    <w:rsid w:val="00CC3351"/>
    <w:rsid w:val="00D51B23"/>
    <w:rsid w:val="00D67C73"/>
    <w:rsid w:val="00D84ADF"/>
    <w:rsid w:val="00D95050"/>
    <w:rsid w:val="00E63E25"/>
    <w:rsid w:val="00EB4B54"/>
    <w:rsid w:val="00EE01BE"/>
    <w:rsid w:val="00FC2E5C"/>
    <w:rsid w:val="00FE3E0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301D5FBF-BBA0-4D76-A036-F4DA229C8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B4B5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B51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basedOn w:val="DefaultParagraphFont"/>
    <w:link w:val="HTMLPreformatted"/>
    <w:uiPriority w:val="99"/>
    <w:rsid w:val="00B5188E"/>
    <w:rPr>
      <w:rFonts w:ascii="Courier New" w:eastAsia="Times New Roman" w:hAnsi="Courier New" w:cs="Courier New"/>
      <w:sz w:val="20"/>
      <w:szCs w:val="20"/>
      <w:lang w:eastAsia="bg-BG"/>
    </w:rPr>
  </w:style>
  <w:style w:type="paragraph" w:styleId="ListParagraph">
    <w:name w:val="List Paragraph"/>
    <w:basedOn w:val="Normal"/>
    <w:uiPriority w:val="34"/>
    <w:qFormat/>
    <w:rsid w:val="00D67C73"/>
    <w:pPr>
      <w:ind w:left="720"/>
      <w:contextualSpacing/>
    </w:pPr>
  </w:style>
  <w:style w:type="paragraph" w:customStyle="1" w:styleId="ng-scope">
    <w:name w:val="ng-scope"/>
    <w:basedOn w:val="Normal"/>
    <w:rsid w:val="00D67C7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Heading1Char">
    <w:name w:val="Heading 1 Char"/>
    <w:basedOn w:val="DefaultParagraphFont"/>
    <w:link w:val="Heading1"/>
    <w:uiPriority w:val="9"/>
    <w:rsid w:val="00EB4B54"/>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651757"/>
    <w:pPr>
      <w:tabs>
        <w:tab w:val="center" w:pos="4536"/>
        <w:tab w:val="right" w:pos="9072"/>
      </w:tabs>
      <w:spacing w:after="0" w:line="240" w:lineRule="auto"/>
    </w:pPr>
  </w:style>
  <w:style w:type="character" w:customStyle="1" w:styleId="HeaderChar">
    <w:name w:val="Header Char"/>
    <w:basedOn w:val="DefaultParagraphFont"/>
    <w:link w:val="Header"/>
    <w:uiPriority w:val="99"/>
    <w:rsid w:val="00651757"/>
  </w:style>
  <w:style w:type="paragraph" w:styleId="Footer">
    <w:name w:val="footer"/>
    <w:basedOn w:val="Normal"/>
    <w:link w:val="FooterChar"/>
    <w:uiPriority w:val="99"/>
    <w:unhideWhenUsed/>
    <w:rsid w:val="00651757"/>
    <w:pPr>
      <w:tabs>
        <w:tab w:val="center" w:pos="4536"/>
        <w:tab w:val="right" w:pos="9072"/>
      </w:tabs>
      <w:spacing w:after="0" w:line="240" w:lineRule="auto"/>
    </w:pPr>
  </w:style>
  <w:style w:type="character" w:customStyle="1" w:styleId="FooterChar">
    <w:name w:val="Footer Char"/>
    <w:basedOn w:val="DefaultParagraphFont"/>
    <w:link w:val="Footer"/>
    <w:uiPriority w:val="99"/>
    <w:rsid w:val="00651757"/>
  </w:style>
  <w:style w:type="paragraph" w:styleId="BalloonText">
    <w:name w:val="Balloon Text"/>
    <w:basedOn w:val="Normal"/>
    <w:link w:val="BalloonTextChar"/>
    <w:uiPriority w:val="99"/>
    <w:semiHidden/>
    <w:unhideWhenUsed/>
    <w:rsid w:val="00E63E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3E25"/>
    <w:rPr>
      <w:rFonts w:ascii="Segoe UI" w:hAnsi="Segoe UI" w:cs="Segoe UI"/>
      <w:sz w:val="18"/>
      <w:szCs w:val="18"/>
    </w:rPr>
  </w:style>
  <w:style w:type="character" w:styleId="CommentReference">
    <w:name w:val="annotation reference"/>
    <w:basedOn w:val="DefaultParagraphFont"/>
    <w:uiPriority w:val="99"/>
    <w:semiHidden/>
    <w:unhideWhenUsed/>
    <w:rsid w:val="002758E1"/>
    <w:rPr>
      <w:sz w:val="16"/>
      <w:szCs w:val="16"/>
    </w:rPr>
  </w:style>
  <w:style w:type="paragraph" w:styleId="CommentText">
    <w:name w:val="annotation text"/>
    <w:basedOn w:val="Normal"/>
    <w:link w:val="CommentTextChar"/>
    <w:uiPriority w:val="99"/>
    <w:semiHidden/>
    <w:unhideWhenUsed/>
    <w:rsid w:val="002758E1"/>
    <w:pPr>
      <w:spacing w:line="240" w:lineRule="auto"/>
    </w:pPr>
    <w:rPr>
      <w:sz w:val="20"/>
      <w:szCs w:val="20"/>
    </w:rPr>
  </w:style>
  <w:style w:type="character" w:customStyle="1" w:styleId="CommentTextChar">
    <w:name w:val="Comment Text Char"/>
    <w:basedOn w:val="DefaultParagraphFont"/>
    <w:link w:val="CommentText"/>
    <w:uiPriority w:val="99"/>
    <w:semiHidden/>
    <w:rsid w:val="002758E1"/>
    <w:rPr>
      <w:sz w:val="20"/>
      <w:szCs w:val="20"/>
    </w:rPr>
  </w:style>
  <w:style w:type="paragraph" w:styleId="CommentSubject">
    <w:name w:val="annotation subject"/>
    <w:basedOn w:val="CommentText"/>
    <w:next w:val="CommentText"/>
    <w:link w:val="CommentSubjectChar"/>
    <w:uiPriority w:val="99"/>
    <w:semiHidden/>
    <w:unhideWhenUsed/>
    <w:rsid w:val="002758E1"/>
    <w:rPr>
      <w:b/>
      <w:bCs/>
    </w:rPr>
  </w:style>
  <w:style w:type="character" w:customStyle="1" w:styleId="CommentSubjectChar">
    <w:name w:val="Comment Subject Char"/>
    <w:basedOn w:val="CommentTextChar"/>
    <w:link w:val="CommentSubject"/>
    <w:uiPriority w:val="99"/>
    <w:semiHidden/>
    <w:rsid w:val="002758E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146395">
      <w:bodyDiv w:val="1"/>
      <w:marLeft w:val="0"/>
      <w:marRight w:val="0"/>
      <w:marTop w:val="0"/>
      <w:marBottom w:val="0"/>
      <w:divBdr>
        <w:top w:val="none" w:sz="0" w:space="0" w:color="auto"/>
        <w:left w:val="none" w:sz="0" w:space="0" w:color="auto"/>
        <w:bottom w:val="none" w:sz="0" w:space="0" w:color="auto"/>
        <w:right w:val="none" w:sz="0" w:space="0" w:color="auto"/>
      </w:divBdr>
      <w:divsChild>
        <w:div w:id="1425684204">
          <w:marLeft w:val="0"/>
          <w:marRight w:val="0"/>
          <w:marTop w:val="0"/>
          <w:marBottom w:val="0"/>
          <w:divBdr>
            <w:top w:val="none" w:sz="0" w:space="0" w:color="auto"/>
            <w:left w:val="none" w:sz="0" w:space="0" w:color="auto"/>
            <w:bottom w:val="none" w:sz="0" w:space="0" w:color="auto"/>
            <w:right w:val="none" w:sz="0" w:space="0" w:color="auto"/>
          </w:divBdr>
        </w:div>
        <w:div w:id="185992968">
          <w:marLeft w:val="0"/>
          <w:marRight w:val="0"/>
          <w:marTop w:val="0"/>
          <w:marBottom w:val="0"/>
          <w:divBdr>
            <w:top w:val="none" w:sz="0" w:space="0" w:color="auto"/>
            <w:left w:val="none" w:sz="0" w:space="0" w:color="auto"/>
            <w:bottom w:val="none" w:sz="0" w:space="0" w:color="auto"/>
            <w:right w:val="none" w:sz="0" w:space="0" w:color="auto"/>
          </w:divBdr>
        </w:div>
      </w:divsChild>
    </w:div>
    <w:div w:id="1093672020">
      <w:bodyDiv w:val="1"/>
      <w:marLeft w:val="0"/>
      <w:marRight w:val="0"/>
      <w:marTop w:val="0"/>
      <w:marBottom w:val="0"/>
      <w:divBdr>
        <w:top w:val="none" w:sz="0" w:space="0" w:color="auto"/>
        <w:left w:val="none" w:sz="0" w:space="0" w:color="auto"/>
        <w:bottom w:val="none" w:sz="0" w:space="0" w:color="auto"/>
        <w:right w:val="none" w:sz="0" w:space="0" w:color="auto"/>
      </w:divBdr>
      <w:divsChild>
        <w:div w:id="647247874">
          <w:marLeft w:val="0"/>
          <w:marRight w:val="0"/>
          <w:marTop w:val="0"/>
          <w:marBottom w:val="0"/>
          <w:divBdr>
            <w:top w:val="none" w:sz="0" w:space="0" w:color="auto"/>
            <w:left w:val="none" w:sz="0" w:space="0" w:color="auto"/>
            <w:bottom w:val="none" w:sz="0" w:space="0" w:color="auto"/>
            <w:right w:val="none" w:sz="0" w:space="0" w:color="auto"/>
          </w:divBdr>
        </w:div>
        <w:div w:id="411394854">
          <w:marLeft w:val="0"/>
          <w:marRight w:val="0"/>
          <w:marTop w:val="0"/>
          <w:marBottom w:val="0"/>
          <w:divBdr>
            <w:top w:val="none" w:sz="0" w:space="0" w:color="auto"/>
            <w:left w:val="none" w:sz="0" w:space="0" w:color="auto"/>
            <w:bottom w:val="none" w:sz="0" w:space="0" w:color="auto"/>
            <w:right w:val="none" w:sz="0" w:space="0" w:color="auto"/>
          </w:divBdr>
        </w:div>
      </w:divsChild>
    </w:div>
    <w:div w:id="1154103730">
      <w:bodyDiv w:val="1"/>
      <w:marLeft w:val="0"/>
      <w:marRight w:val="0"/>
      <w:marTop w:val="0"/>
      <w:marBottom w:val="0"/>
      <w:divBdr>
        <w:top w:val="none" w:sz="0" w:space="0" w:color="auto"/>
        <w:left w:val="none" w:sz="0" w:space="0" w:color="auto"/>
        <w:bottom w:val="none" w:sz="0" w:space="0" w:color="auto"/>
        <w:right w:val="none" w:sz="0" w:space="0" w:color="auto"/>
      </w:divBdr>
    </w:div>
    <w:div w:id="1199775316">
      <w:bodyDiv w:val="1"/>
      <w:marLeft w:val="0"/>
      <w:marRight w:val="0"/>
      <w:marTop w:val="0"/>
      <w:marBottom w:val="0"/>
      <w:divBdr>
        <w:top w:val="none" w:sz="0" w:space="0" w:color="auto"/>
        <w:left w:val="none" w:sz="0" w:space="0" w:color="auto"/>
        <w:bottom w:val="none" w:sz="0" w:space="0" w:color="auto"/>
        <w:right w:val="none" w:sz="0" w:space="0" w:color="auto"/>
      </w:divBdr>
    </w:div>
    <w:div w:id="166241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5</Pages>
  <Words>2333</Words>
  <Characters>13303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15605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Kalaydzhiyska-Ivanova</dc:creator>
  <cp:keywords/>
  <dc:description/>
  <cp:lastModifiedBy>Daniela Kalaydzhiyska-Ivanova</cp:lastModifiedBy>
  <cp:revision>32</cp:revision>
  <dcterms:created xsi:type="dcterms:W3CDTF">2023-05-29T11:42:00Z</dcterms:created>
  <dcterms:modified xsi:type="dcterms:W3CDTF">2025-11-24T10:32:00Z</dcterms:modified>
</cp:coreProperties>
</file>